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2969" w:rsidRDefault="00DE2969" w:rsidP="00DE2969">
      <w:pPr>
        <w:pStyle w:val="Heading1"/>
        <w:shd w:val="clear" w:color="auto" w:fill="FFFFFF"/>
        <w:spacing w:before="0" w:beforeAutospacing="0" w:after="165" w:afterAutospacing="0" w:line="600" w:lineRule="atLeast"/>
        <w:rPr>
          <w:rFonts w:ascii="Arial" w:hAnsi="Arial" w:cs="Arial"/>
          <w:color w:val="FF0000"/>
          <w:sz w:val="36"/>
          <w:szCs w:val="36"/>
        </w:rPr>
      </w:pPr>
      <w:bookmarkStart w:id="0" w:name="_GoBack"/>
      <w:r w:rsidRPr="00DE2969">
        <w:rPr>
          <w:rFonts w:ascii="Arial" w:hAnsi="Arial" w:cs="Arial"/>
          <w:color w:val="FF0000"/>
          <w:sz w:val="36"/>
          <w:szCs w:val="36"/>
        </w:rPr>
        <w:t>Simple Guidelines for drawing UML Class Diagrams</w:t>
      </w:r>
      <w:r>
        <w:rPr>
          <w:rFonts w:ascii="Arial" w:hAnsi="Arial" w:cs="Arial"/>
          <w:color w:val="FF0000"/>
          <w:sz w:val="36"/>
          <w:szCs w:val="36"/>
        </w:rPr>
        <w:t xml:space="preserve"> </w:t>
      </w:r>
    </w:p>
    <w:bookmarkEnd w:id="0"/>
    <w:p w:rsidR="00DE2969" w:rsidRDefault="00DE2969" w:rsidP="00DE2969">
      <w:pPr>
        <w:pStyle w:val="Heading1"/>
        <w:shd w:val="clear" w:color="auto" w:fill="FFFFFF"/>
        <w:spacing w:before="0" w:beforeAutospacing="0" w:after="165" w:afterAutospacing="0" w:line="600" w:lineRule="atLeast"/>
        <w:rPr>
          <w:rFonts w:ascii="Arial" w:hAnsi="Arial" w:cs="Arial"/>
          <w:color w:val="FF0000"/>
          <w:sz w:val="36"/>
          <w:szCs w:val="36"/>
        </w:rPr>
      </w:pPr>
    </w:p>
    <w:p w:rsidR="00DE2969" w:rsidRDefault="00DE2969" w:rsidP="00DE2969">
      <w:pPr>
        <w:pStyle w:val="NormalWeb"/>
        <w:shd w:val="clear" w:color="auto" w:fill="FFFFFF"/>
        <w:spacing w:before="0" w:beforeAutospacing="0" w:after="150" w:afterAutospacing="0" w:line="300" w:lineRule="atLeast"/>
        <w:rPr>
          <w:rFonts w:ascii="Arial" w:hAnsi="Arial" w:cs="Arial"/>
          <w:color w:val="333333"/>
          <w:sz w:val="18"/>
          <w:szCs w:val="18"/>
        </w:rPr>
      </w:pPr>
      <w:r>
        <w:rPr>
          <w:rFonts w:ascii="Arial" w:hAnsi="Arial" w:cs="Arial"/>
          <w:color w:val="333333"/>
          <w:sz w:val="18"/>
          <w:szCs w:val="18"/>
        </w:rPr>
        <w:t>When it comes to system construction, a</w:t>
      </w:r>
      <w:r>
        <w:rPr>
          <w:rStyle w:val="apple-converted-space"/>
          <w:rFonts w:ascii="Arial" w:hAnsi="Arial" w:cs="Arial"/>
          <w:color w:val="333333"/>
          <w:sz w:val="18"/>
          <w:szCs w:val="18"/>
        </w:rPr>
        <w:t> </w:t>
      </w:r>
      <w:r>
        <w:rPr>
          <w:rStyle w:val="Strong"/>
          <w:rFonts w:ascii="Arial" w:hAnsi="Arial" w:cs="Arial"/>
          <w:color w:val="333333"/>
          <w:sz w:val="18"/>
          <w:szCs w:val="18"/>
        </w:rPr>
        <w:t>class diagram</w:t>
      </w:r>
      <w:r>
        <w:rPr>
          <w:rStyle w:val="apple-converted-space"/>
          <w:rFonts w:ascii="Arial" w:hAnsi="Arial" w:cs="Arial"/>
          <w:color w:val="333333"/>
          <w:sz w:val="18"/>
          <w:szCs w:val="18"/>
        </w:rPr>
        <w:t> </w:t>
      </w:r>
      <w:r>
        <w:rPr>
          <w:rFonts w:ascii="Arial" w:hAnsi="Arial" w:cs="Arial"/>
          <w:color w:val="333333"/>
          <w:sz w:val="18"/>
          <w:szCs w:val="18"/>
        </w:rPr>
        <w:t xml:space="preserve">is the most widely used diagram. This diagram generally consists </w:t>
      </w:r>
      <w:proofErr w:type="spellStart"/>
      <w:r>
        <w:rPr>
          <w:rFonts w:ascii="Arial" w:hAnsi="Arial" w:cs="Arial"/>
          <w:color w:val="333333"/>
          <w:sz w:val="18"/>
          <w:szCs w:val="18"/>
        </w:rPr>
        <w:t>of</w:t>
      </w:r>
      <w:r>
        <w:rPr>
          <w:rStyle w:val="Strong"/>
          <w:rFonts w:ascii="Arial" w:hAnsi="Arial" w:cs="Arial"/>
          <w:color w:val="333333"/>
          <w:sz w:val="18"/>
          <w:szCs w:val="18"/>
        </w:rPr>
        <w:t>interfaces</w:t>
      </w:r>
      <w:proofErr w:type="spellEnd"/>
      <w:r>
        <w:rPr>
          <w:rFonts w:ascii="Arial" w:hAnsi="Arial" w:cs="Arial"/>
          <w:color w:val="333333"/>
          <w:sz w:val="18"/>
          <w:szCs w:val="18"/>
        </w:rPr>
        <w:t>,</w:t>
      </w:r>
      <w:r>
        <w:rPr>
          <w:rStyle w:val="apple-converted-space"/>
          <w:rFonts w:ascii="Arial" w:hAnsi="Arial" w:cs="Arial"/>
          <w:color w:val="333333"/>
          <w:sz w:val="18"/>
          <w:szCs w:val="18"/>
        </w:rPr>
        <w:t> </w:t>
      </w:r>
      <w:r>
        <w:rPr>
          <w:rStyle w:val="Strong"/>
          <w:rFonts w:ascii="Arial" w:hAnsi="Arial" w:cs="Arial"/>
          <w:color w:val="333333"/>
          <w:sz w:val="18"/>
          <w:szCs w:val="18"/>
        </w:rPr>
        <w:t>classes</w:t>
      </w:r>
      <w:r>
        <w:rPr>
          <w:rFonts w:ascii="Arial" w:hAnsi="Arial" w:cs="Arial"/>
          <w:color w:val="333333"/>
          <w:sz w:val="18"/>
          <w:szCs w:val="18"/>
        </w:rPr>
        <w:t>,</w:t>
      </w:r>
      <w:r>
        <w:rPr>
          <w:rStyle w:val="apple-converted-space"/>
          <w:rFonts w:ascii="Arial" w:hAnsi="Arial" w:cs="Arial"/>
          <w:color w:val="333333"/>
          <w:sz w:val="18"/>
          <w:szCs w:val="18"/>
        </w:rPr>
        <w:t> </w:t>
      </w:r>
      <w:r>
        <w:rPr>
          <w:rStyle w:val="Strong"/>
          <w:rFonts w:ascii="Arial" w:hAnsi="Arial" w:cs="Arial"/>
          <w:color w:val="333333"/>
          <w:sz w:val="18"/>
          <w:szCs w:val="18"/>
        </w:rPr>
        <w:t>associations and collaborations</w:t>
      </w:r>
      <w:r>
        <w:rPr>
          <w:rFonts w:ascii="Arial" w:hAnsi="Arial" w:cs="Arial"/>
          <w:color w:val="333333"/>
          <w:sz w:val="18"/>
          <w:szCs w:val="18"/>
        </w:rPr>
        <w:t>. Such a diagram would illustrate the object-oriented view of a system, which is static in nature. The object orientation of a system is indicated by a class diagram.</w:t>
      </w:r>
    </w:p>
    <w:p w:rsidR="00DE2969" w:rsidRDefault="00DE2969" w:rsidP="00DE2969">
      <w:pPr>
        <w:pStyle w:val="NormalWeb"/>
        <w:shd w:val="clear" w:color="auto" w:fill="FFFFFF"/>
        <w:spacing w:before="0" w:beforeAutospacing="0" w:after="150" w:afterAutospacing="0" w:line="300" w:lineRule="atLeast"/>
        <w:rPr>
          <w:rFonts w:ascii="Arial" w:hAnsi="Arial" w:cs="Arial"/>
          <w:color w:val="333333"/>
          <w:sz w:val="18"/>
          <w:szCs w:val="18"/>
        </w:rPr>
      </w:pPr>
      <w:r>
        <w:rPr>
          <w:rFonts w:ascii="Arial" w:hAnsi="Arial" w:cs="Arial"/>
          <w:color w:val="333333"/>
          <w:sz w:val="18"/>
          <w:szCs w:val="18"/>
        </w:rPr>
        <w:t>Since class diagrams are used for many different purposes, such as making stakeholders aware of requirements to highlighting your detailed design, you need to apply a different style in each circumstance.</w:t>
      </w:r>
    </w:p>
    <w:p w:rsidR="00DE2969" w:rsidRDefault="00DE2969" w:rsidP="00DE2969">
      <w:pPr>
        <w:pStyle w:val="NormalWeb"/>
        <w:shd w:val="clear" w:color="auto" w:fill="FFFFFF"/>
        <w:spacing w:before="0" w:beforeAutospacing="0" w:after="150" w:afterAutospacing="0" w:line="300" w:lineRule="atLeast"/>
        <w:rPr>
          <w:rFonts w:ascii="Arial" w:hAnsi="Arial" w:cs="Arial"/>
          <w:color w:val="333333"/>
          <w:sz w:val="18"/>
          <w:szCs w:val="18"/>
        </w:rPr>
      </w:pPr>
      <w:r>
        <w:rPr>
          <w:rFonts w:ascii="Arial" w:hAnsi="Arial" w:cs="Arial"/>
          <w:color w:val="333333"/>
          <w:sz w:val="18"/>
          <w:szCs w:val="18"/>
        </w:rPr>
        <w:t>The points that are going to be covered are indicated as follows:</w:t>
      </w:r>
    </w:p>
    <w:p w:rsidR="00DE2969" w:rsidRDefault="00DE2969" w:rsidP="00DE2969">
      <w:pPr>
        <w:numPr>
          <w:ilvl w:val="0"/>
          <w:numId w:val="3"/>
        </w:numPr>
        <w:shd w:val="clear" w:color="auto" w:fill="FFFFFF"/>
        <w:bidi w:val="0"/>
        <w:spacing w:after="0" w:line="300" w:lineRule="atLeast"/>
        <w:ind w:left="375"/>
        <w:rPr>
          <w:rFonts w:ascii="Arial" w:hAnsi="Arial" w:cs="Arial"/>
          <w:color w:val="333333"/>
          <w:sz w:val="18"/>
          <w:szCs w:val="18"/>
        </w:rPr>
      </w:pPr>
      <w:r>
        <w:rPr>
          <w:rFonts w:ascii="Arial" w:hAnsi="Arial" w:cs="Arial"/>
          <w:color w:val="333333"/>
          <w:sz w:val="18"/>
          <w:szCs w:val="18"/>
        </w:rPr>
        <w:t>General issues</w:t>
      </w:r>
    </w:p>
    <w:p w:rsidR="00DE2969" w:rsidRDefault="00DE2969" w:rsidP="00DE2969">
      <w:pPr>
        <w:numPr>
          <w:ilvl w:val="0"/>
          <w:numId w:val="3"/>
        </w:numPr>
        <w:shd w:val="clear" w:color="auto" w:fill="FFFFFF"/>
        <w:bidi w:val="0"/>
        <w:spacing w:after="0" w:line="300" w:lineRule="atLeast"/>
        <w:ind w:left="375"/>
        <w:rPr>
          <w:rFonts w:ascii="Arial" w:hAnsi="Arial" w:cs="Arial"/>
          <w:color w:val="333333"/>
          <w:sz w:val="18"/>
          <w:szCs w:val="18"/>
        </w:rPr>
      </w:pPr>
      <w:r>
        <w:rPr>
          <w:rFonts w:ascii="Arial" w:hAnsi="Arial" w:cs="Arial"/>
          <w:color w:val="333333"/>
          <w:sz w:val="18"/>
          <w:szCs w:val="18"/>
        </w:rPr>
        <w:t>Classes</w:t>
      </w:r>
    </w:p>
    <w:p w:rsidR="00DE2969" w:rsidRDefault="00DE2969" w:rsidP="00DE2969">
      <w:pPr>
        <w:numPr>
          <w:ilvl w:val="0"/>
          <w:numId w:val="3"/>
        </w:numPr>
        <w:shd w:val="clear" w:color="auto" w:fill="FFFFFF"/>
        <w:bidi w:val="0"/>
        <w:spacing w:after="0" w:line="300" w:lineRule="atLeast"/>
        <w:ind w:left="375"/>
        <w:rPr>
          <w:rFonts w:ascii="Arial" w:hAnsi="Arial" w:cs="Arial"/>
          <w:color w:val="333333"/>
          <w:sz w:val="18"/>
          <w:szCs w:val="18"/>
        </w:rPr>
      </w:pPr>
      <w:r>
        <w:rPr>
          <w:rFonts w:ascii="Arial" w:hAnsi="Arial" w:cs="Arial"/>
          <w:color w:val="333333"/>
          <w:sz w:val="18"/>
          <w:szCs w:val="18"/>
        </w:rPr>
        <w:t>Interfaces</w:t>
      </w:r>
    </w:p>
    <w:p w:rsidR="00DE2969" w:rsidRDefault="00DE2969" w:rsidP="00DE2969">
      <w:pPr>
        <w:numPr>
          <w:ilvl w:val="0"/>
          <w:numId w:val="3"/>
        </w:numPr>
        <w:shd w:val="clear" w:color="auto" w:fill="FFFFFF"/>
        <w:bidi w:val="0"/>
        <w:spacing w:after="0" w:line="300" w:lineRule="atLeast"/>
        <w:ind w:left="375"/>
        <w:rPr>
          <w:rFonts w:ascii="Arial" w:hAnsi="Arial" w:cs="Arial"/>
          <w:color w:val="333333"/>
          <w:sz w:val="18"/>
          <w:szCs w:val="18"/>
        </w:rPr>
      </w:pPr>
      <w:r>
        <w:rPr>
          <w:rFonts w:ascii="Arial" w:hAnsi="Arial" w:cs="Arial"/>
          <w:color w:val="333333"/>
          <w:sz w:val="18"/>
          <w:szCs w:val="18"/>
        </w:rPr>
        <w:t>Relationships</w:t>
      </w:r>
    </w:p>
    <w:p w:rsidR="00DE2969" w:rsidRDefault="00DE2969" w:rsidP="00DE2969">
      <w:pPr>
        <w:numPr>
          <w:ilvl w:val="0"/>
          <w:numId w:val="3"/>
        </w:numPr>
        <w:shd w:val="clear" w:color="auto" w:fill="FFFFFF"/>
        <w:bidi w:val="0"/>
        <w:spacing w:after="0" w:line="300" w:lineRule="atLeast"/>
        <w:ind w:left="375"/>
        <w:rPr>
          <w:rFonts w:ascii="Arial" w:hAnsi="Arial" w:cs="Arial"/>
          <w:color w:val="333333"/>
          <w:sz w:val="18"/>
          <w:szCs w:val="18"/>
        </w:rPr>
      </w:pPr>
      <w:r>
        <w:rPr>
          <w:rFonts w:ascii="Arial" w:hAnsi="Arial" w:cs="Arial"/>
          <w:color w:val="333333"/>
          <w:sz w:val="18"/>
          <w:szCs w:val="18"/>
        </w:rPr>
        <w:t>Inheritance</w:t>
      </w:r>
    </w:p>
    <w:p w:rsidR="00DE2969" w:rsidRDefault="00DE2969" w:rsidP="00DE2969">
      <w:pPr>
        <w:numPr>
          <w:ilvl w:val="0"/>
          <w:numId w:val="3"/>
        </w:numPr>
        <w:shd w:val="clear" w:color="auto" w:fill="FFFFFF"/>
        <w:bidi w:val="0"/>
        <w:spacing w:after="0" w:line="300" w:lineRule="atLeast"/>
        <w:ind w:left="375"/>
        <w:rPr>
          <w:rFonts w:ascii="Arial" w:hAnsi="Arial" w:cs="Arial"/>
          <w:color w:val="333333"/>
          <w:sz w:val="18"/>
          <w:szCs w:val="18"/>
        </w:rPr>
      </w:pPr>
      <w:r>
        <w:rPr>
          <w:rFonts w:ascii="Arial" w:hAnsi="Arial" w:cs="Arial"/>
          <w:color w:val="333333"/>
          <w:sz w:val="18"/>
          <w:szCs w:val="18"/>
        </w:rPr>
        <w:t>Aggregation and Composition</w:t>
      </w:r>
    </w:p>
    <w:p w:rsidR="00DE2969" w:rsidRDefault="00DE2969" w:rsidP="00DE2969">
      <w:pPr>
        <w:pStyle w:val="Heading2"/>
        <w:shd w:val="clear" w:color="auto" w:fill="FFFFFF"/>
        <w:bidi w:val="0"/>
        <w:spacing w:before="150" w:after="150" w:line="600" w:lineRule="atLeast"/>
        <w:rPr>
          <w:rFonts w:ascii="Arial" w:hAnsi="Arial" w:cs="Arial"/>
          <w:color w:val="333334"/>
          <w:sz w:val="30"/>
          <w:szCs w:val="30"/>
        </w:rPr>
      </w:pPr>
      <w:r>
        <w:rPr>
          <w:rFonts w:ascii="Arial" w:hAnsi="Arial" w:cs="Arial"/>
          <w:b/>
          <w:bCs/>
          <w:color w:val="333334"/>
          <w:sz w:val="30"/>
          <w:szCs w:val="30"/>
        </w:rPr>
        <w:t>General Issues</w:t>
      </w:r>
    </w:p>
    <w:p w:rsidR="00DE2969" w:rsidRDefault="00DE2969" w:rsidP="00DE2969">
      <w:pPr>
        <w:pStyle w:val="NormalWeb"/>
        <w:shd w:val="clear" w:color="auto" w:fill="FFFFFF"/>
        <w:spacing w:before="0" w:beforeAutospacing="0" w:after="150" w:afterAutospacing="0" w:line="300" w:lineRule="atLeast"/>
        <w:rPr>
          <w:rFonts w:ascii="Arial" w:hAnsi="Arial" w:cs="Arial"/>
          <w:color w:val="333333"/>
          <w:sz w:val="18"/>
          <w:szCs w:val="18"/>
        </w:rPr>
      </w:pPr>
      <w:r>
        <w:rPr>
          <w:rFonts w:ascii="Arial" w:hAnsi="Arial" w:cs="Arial"/>
          <w:color w:val="333333"/>
          <w:sz w:val="18"/>
          <w:szCs w:val="18"/>
        </w:rPr>
        <w:t>This section describes style guidelines that are relevant to various types of class diagrams.</w:t>
      </w:r>
    </w:p>
    <w:p w:rsidR="00DE2969" w:rsidRDefault="00DE2969" w:rsidP="00DE2969">
      <w:pPr>
        <w:numPr>
          <w:ilvl w:val="0"/>
          <w:numId w:val="4"/>
        </w:numPr>
        <w:shd w:val="clear" w:color="auto" w:fill="FFFFFF"/>
        <w:bidi w:val="0"/>
        <w:spacing w:after="0" w:line="300" w:lineRule="atLeast"/>
        <w:ind w:left="375"/>
        <w:rPr>
          <w:rFonts w:ascii="Arial" w:hAnsi="Arial" w:cs="Arial"/>
          <w:color w:val="333333"/>
          <w:sz w:val="18"/>
          <w:szCs w:val="18"/>
        </w:rPr>
      </w:pPr>
      <w:r>
        <w:rPr>
          <w:rFonts w:ascii="Arial" w:hAnsi="Arial" w:cs="Arial"/>
          <w:color w:val="333333"/>
          <w:sz w:val="18"/>
          <w:szCs w:val="18"/>
        </w:rPr>
        <w:t>Show visibility only on design models</w:t>
      </w:r>
    </w:p>
    <w:p w:rsidR="00DE2969" w:rsidRDefault="00DE2969" w:rsidP="00DE2969">
      <w:pPr>
        <w:numPr>
          <w:ilvl w:val="0"/>
          <w:numId w:val="4"/>
        </w:numPr>
        <w:shd w:val="clear" w:color="auto" w:fill="FFFFFF"/>
        <w:bidi w:val="0"/>
        <w:spacing w:after="0" w:line="300" w:lineRule="atLeast"/>
        <w:ind w:left="375"/>
        <w:rPr>
          <w:rFonts w:ascii="Arial" w:hAnsi="Arial" w:cs="Arial"/>
          <w:color w:val="333333"/>
          <w:sz w:val="18"/>
          <w:szCs w:val="18"/>
        </w:rPr>
      </w:pPr>
      <w:r>
        <w:rPr>
          <w:rFonts w:ascii="Arial" w:hAnsi="Arial" w:cs="Arial"/>
          <w:color w:val="333333"/>
          <w:sz w:val="18"/>
          <w:szCs w:val="18"/>
        </w:rPr>
        <w:t>Assess responsibilities on domain class diagrams</w:t>
      </w:r>
    </w:p>
    <w:p w:rsidR="00DE2969" w:rsidRDefault="00DE2969" w:rsidP="00DE2969">
      <w:pPr>
        <w:numPr>
          <w:ilvl w:val="0"/>
          <w:numId w:val="4"/>
        </w:numPr>
        <w:shd w:val="clear" w:color="auto" w:fill="FFFFFF"/>
        <w:bidi w:val="0"/>
        <w:spacing w:after="0" w:line="300" w:lineRule="atLeast"/>
        <w:ind w:left="375"/>
        <w:rPr>
          <w:rFonts w:ascii="Arial" w:hAnsi="Arial" w:cs="Arial"/>
          <w:color w:val="333333"/>
          <w:sz w:val="18"/>
          <w:szCs w:val="18"/>
        </w:rPr>
      </w:pPr>
      <w:r>
        <w:rPr>
          <w:rFonts w:ascii="Arial" w:hAnsi="Arial" w:cs="Arial"/>
          <w:color w:val="333333"/>
          <w:sz w:val="18"/>
          <w:szCs w:val="18"/>
        </w:rPr>
        <w:t>Highlight language-dependent visibility with property strings</w:t>
      </w:r>
    </w:p>
    <w:p w:rsidR="00DE2969" w:rsidRDefault="00DE2969" w:rsidP="00DE2969">
      <w:pPr>
        <w:numPr>
          <w:ilvl w:val="0"/>
          <w:numId w:val="4"/>
        </w:numPr>
        <w:shd w:val="clear" w:color="auto" w:fill="FFFFFF"/>
        <w:bidi w:val="0"/>
        <w:spacing w:after="0" w:line="300" w:lineRule="atLeast"/>
        <w:ind w:left="375"/>
        <w:rPr>
          <w:rFonts w:ascii="Arial" w:hAnsi="Arial" w:cs="Arial"/>
          <w:color w:val="333333"/>
          <w:sz w:val="18"/>
          <w:szCs w:val="18"/>
        </w:rPr>
      </w:pPr>
      <w:r>
        <w:rPr>
          <w:rFonts w:ascii="Arial" w:hAnsi="Arial" w:cs="Arial"/>
          <w:color w:val="333333"/>
          <w:sz w:val="18"/>
          <w:szCs w:val="18"/>
        </w:rPr>
        <w:t>Highlight types only on design models</w:t>
      </w:r>
    </w:p>
    <w:p w:rsidR="00DE2969" w:rsidRDefault="00DE2969" w:rsidP="00DE2969">
      <w:pPr>
        <w:numPr>
          <w:ilvl w:val="0"/>
          <w:numId w:val="4"/>
        </w:numPr>
        <w:shd w:val="clear" w:color="auto" w:fill="FFFFFF"/>
        <w:bidi w:val="0"/>
        <w:spacing w:after="0" w:line="300" w:lineRule="atLeast"/>
        <w:ind w:left="375"/>
        <w:rPr>
          <w:rFonts w:ascii="Arial" w:hAnsi="Arial" w:cs="Arial"/>
          <w:color w:val="333333"/>
          <w:sz w:val="18"/>
          <w:szCs w:val="18"/>
        </w:rPr>
      </w:pPr>
      <w:r>
        <w:rPr>
          <w:rFonts w:ascii="Arial" w:hAnsi="Arial" w:cs="Arial"/>
          <w:color w:val="333333"/>
          <w:sz w:val="18"/>
          <w:szCs w:val="18"/>
        </w:rPr>
        <w:t>Highlight types on analysis models only when the type is an actual requirement</w:t>
      </w:r>
    </w:p>
    <w:p w:rsidR="00DE2969" w:rsidRDefault="00DE2969" w:rsidP="00DE2969">
      <w:pPr>
        <w:pStyle w:val="NormalWeb"/>
        <w:shd w:val="clear" w:color="auto" w:fill="FFFFFF"/>
        <w:spacing w:before="0" w:beforeAutospacing="0" w:after="150" w:afterAutospacing="0" w:line="300" w:lineRule="atLeast"/>
        <w:rPr>
          <w:rFonts w:ascii="Arial" w:hAnsi="Arial" w:cs="Arial"/>
          <w:color w:val="333333"/>
          <w:sz w:val="18"/>
          <w:szCs w:val="18"/>
        </w:rPr>
      </w:pPr>
      <w:r>
        <w:rPr>
          <w:rFonts w:ascii="Arial" w:hAnsi="Arial" w:cs="Arial"/>
          <w:noProof/>
          <w:color w:val="333333"/>
          <w:sz w:val="18"/>
          <w:szCs w:val="18"/>
        </w:rPr>
        <w:drawing>
          <wp:inline distT="0" distB="0" distL="0" distR="0">
            <wp:extent cx="5238750" cy="2600325"/>
            <wp:effectExtent l="0" t="0" r="0" b="9525"/>
            <wp:docPr id="18" name="Picture 18" descr="http://static3.creately.com/images/diagram_article/1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ternal-source-marker_0.1605893704108894" descr="http://static3.creately.com/images/diagram_article/1a1.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238750" cy="2600325"/>
                    </a:xfrm>
                    <a:prstGeom prst="rect">
                      <a:avLst/>
                    </a:prstGeom>
                    <a:noFill/>
                    <a:ln>
                      <a:noFill/>
                    </a:ln>
                  </pic:spPr>
                </pic:pic>
              </a:graphicData>
            </a:graphic>
          </wp:inline>
        </w:drawing>
      </w:r>
    </w:p>
    <w:p w:rsidR="00DE2969" w:rsidRDefault="00DE2969" w:rsidP="00DE2969">
      <w:pPr>
        <w:numPr>
          <w:ilvl w:val="0"/>
          <w:numId w:val="5"/>
        </w:numPr>
        <w:shd w:val="clear" w:color="auto" w:fill="FFFFFF"/>
        <w:bidi w:val="0"/>
        <w:spacing w:after="0" w:line="300" w:lineRule="atLeast"/>
        <w:ind w:left="0"/>
        <w:rPr>
          <w:rFonts w:ascii="Arial" w:hAnsi="Arial" w:cs="Arial"/>
          <w:color w:val="333333"/>
          <w:sz w:val="18"/>
          <w:szCs w:val="18"/>
        </w:rPr>
      </w:pPr>
      <w:r>
        <w:rPr>
          <w:rFonts w:ascii="Arial" w:hAnsi="Arial" w:cs="Arial"/>
          <w:color w:val="333333"/>
          <w:sz w:val="18"/>
          <w:szCs w:val="18"/>
        </w:rPr>
        <w:lastRenderedPageBreak/>
        <w:t xml:space="preserve">- Design class diagrams should reflect language naming conventions. In the “Analysis and design version of a class” image you see that the design version of the Order class uses names that conform to common Java programming conventions such as </w:t>
      </w:r>
      <w:proofErr w:type="spellStart"/>
      <w:r>
        <w:rPr>
          <w:rFonts w:ascii="Arial" w:hAnsi="Arial" w:cs="Arial"/>
          <w:color w:val="333333"/>
          <w:sz w:val="18"/>
          <w:szCs w:val="18"/>
        </w:rPr>
        <w:t>placementDateand</w:t>
      </w:r>
      <w:proofErr w:type="spellEnd"/>
      <w:r>
        <w:rPr>
          <w:rFonts w:ascii="Arial" w:hAnsi="Arial" w:cs="Arial"/>
          <w:color w:val="333333"/>
          <w:sz w:val="18"/>
          <w:szCs w:val="18"/>
        </w:rPr>
        <w:t xml:space="preserve"> </w:t>
      </w:r>
      <w:proofErr w:type="spellStart"/>
      <w:r>
        <w:rPr>
          <w:rFonts w:ascii="Arial" w:hAnsi="Arial" w:cs="Arial"/>
          <w:color w:val="333333"/>
          <w:sz w:val="18"/>
          <w:szCs w:val="18"/>
        </w:rPr>
        <w:t>calculateTaxes</w:t>
      </w:r>
      <w:proofErr w:type="spellEnd"/>
      <w:r>
        <w:rPr>
          <w:rFonts w:ascii="Arial" w:hAnsi="Arial" w:cs="Arial"/>
          <w:color w:val="333333"/>
          <w:sz w:val="18"/>
          <w:szCs w:val="18"/>
        </w:rPr>
        <w:t>().</w:t>
      </w:r>
    </w:p>
    <w:p w:rsidR="00DE2969" w:rsidRDefault="00DE2969" w:rsidP="00DE2969">
      <w:pPr>
        <w:pStyle w:val="NormalWeb"/>
        <w:shd w:val="clear" w:color="auto" w:fill="FFFFFF"/>
        <w:spacing w:before="0" w:beforeAutospacing="0" w:after="150" w:afterAutospacing="0" w:line="300" w:lineRule="atLeast"/>
        <w:rPr>
          <w:rFonts w:ascii="Arial" w:hAnsi="Arial" w:cs="Arial"/>
          <w:color w:val="333333"/>
          <w:sz w:val="18"/>
          <w:szCs w:val="18"/>
        </w:rPr>
      </w:pPr>
      <w:r>
        <w:rPr>
          <w:rFonts w:ascii="Arial" w:hAnsi="Arial" w:cs="Arial"/>
          <w:noProof/>
          <w:color w:val="333333"/>
          <w:sz w:val="18"/>
          <w:szCs w:val="18"/>
        </w:rPr>
        <w:drawing>
          <wp:inline distT="0" distB="0" distL="0" distR="0">
            <wp:extent cx="5238750" cy="3381375"/>
            <wp:effectExtent l="0" t="0" r="0" b="9525"/>
            <wp:docPr id="17" name="Picture 17" descr="http://static2.creately.com/images/diagram_article/1b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ternal-source-marker_0.1605893704108894" descr="http://static2.creately.com/images/diagram_article/1b1.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238750" cy="3381375"/>
                    </a:xfrm>
                    <a:prstGeom prst="rect">
                      <a:avLst/>
                    </a:prstGeom>
                    <a:noFill/>
                    <a:ln>
                      <a:noFill/>
                    </a:ln>
                  </pic:spPr>
                </pic:pic>
              </a:graphicData>
            </a:graphic>
          </wp:inline>
        </w:drawing>
      </w:r>
    </w:p>
    <w:p w:rsidR="00DE2969" w:rsidRDefault="00DE2969" w:rsidP="00DE2969">
      <w:pPr>
        <w:numPr>
          <w:ilvl w:val="0"/>
          <w:numId w:val="6"/>
        </w:numPr>
        <w:shd w:val="clear" w:color="auto" w:fill="FFFFFF"/>
        <w:bidi w:val="0"/>
        <w:spacing w:after="0" w:line="300" w:lineRule="atLeast"/>
        <w:ind w:left="0"/>
        <w:rPr>
          <w:rFonts w:ascii="Arial" w:hAnsi="Arial" w:cs="Arial"/>
          <w:color w:val="333333"/>
          <w:sz w:val="18"/>
          <w:szCs w:val="18"/>
        </w:rPr>
      </w:pPr>
      <w:r>
        <w:rPr>
          <w:rFonts w:ascii="Arial" w:hAnsi="Arial" w:cs="Arial"/>
          <w:color w:val="333333"/>
          <w:sz w:val="18"/>
          <w:szCs w:val="18"/>
        </w:rPr>
        <w:t>- Model association classes on analysis diagrams. The image that shows the “Modelling association classes” indicates the association classes that are depicted as class attached via a dashed line to an association – the association line, the class, and the dashed line are considered one symbol in the UML.</w:t>
      </w:r>
    </w:p>
    <w:p w:rsidR="00DE2969" w:rsidRDefault="00DE2969" w:rsidP="00DE2969">
      <w:pPr>
        <w:numPr>
          <w:ilvl w:val="0"/>
          <w:numId w:val="6"/>
        </w:numPr>
        <w:shd w:val="clear" w:color="auto" w:fill="FFFFFF"/>
        <w:bidi w:val="0"/>
        <w:spacing w:after="0" w:line="300" w:lineRule="atLeast"/>
        <w:ind w:left="0"/>
        <w:rPr>
          <w:rFonts w:ascii="Arial" w:hAnsi="Arial" w:cs="Arial"/>
          <w:color w:val="333333"/>
          <w:sz w:val="18"/>
          <w:szCs w:val="18"/>
        </w:rPr>
      </w:pPr>
      <w:r>
        <w:rPr>
          <w:rFonts w:ascii="Arial" w:hAnsi="Arial" w:cs="Arial"/>
          <w:color w:val="333333"/>
          <w:sz w:val="18"/>
          <w:szCs w:val="18"/>
        </w:rPr>
        <w:t>- Do not name associations that have association classes.</w:t>
      </w:r>
    </w:p>
    <w:p w:rsidR="00DE2969" w:rsidRDefault="00DE2969" w:rsidP="00DE2969">
      <w:pPr>
        <w:numPr>
          <w:ilvl w:val="0"/>
          <w:numId w:val="6"/>
        </w:numPr>
        <w:shd w:val="clear" w:color="auto" w:fill="FFFFFF"/>
        <w:bidi w:val="0"/>
        <w:spacing w:after="0" w:line="300" w:lineRule="atLeast"/>
        <w:ind w:left="0"/>
        <w:rPr>
          <w:rFonts w:ascii="Arial" w:hAnsi="Arial" w:cs="Arial"/>
          <w:color w:val="333333"/>
          <w:sz w:val="18"/>
          <w:szCs w:val="18"/>
        </w:rPr>
      </w:pPr>
      <w:r>
        <w:rPr>
          <w:rFonts w:ascii="Arial" w:hAnsi="Arial" w:cs="Arial"/>
          <w:color w:val="333333"/>
          <w:sz w:val="18"/>
          <w:szCs w:val="18"/>
        </w:rPr>
        <w:t>- Center the dashed line of an association class.</w:t>
      </w:r>
    </w:p>
    <w:p w:rsidR="00DE2969" w:rsidRDefault="00DE2969" w:rsidP="00DE2969">
      <w:pPr>
        <w:pStyle w:val="Heading2"/>
        <w:shd w:val="clear" w:color="auto" w:fill="FFFFFF"/>
        <w:bidi w:val="0"/>
        <w:spacing w:before="150" w:after="150" w:line="600" w:lineRule="atLeast"/>
        <w:rPr>
          <w:rFonts w:ascii="Arial" w:hAnsi="Arial" w:cs="Arial"/>
          <w:color w:val="333334"/>
          <w:sz w:val="30"/>
          <w:szCs w:val="30"/>
        </w:rPr>
      </w:pPr>
      <w:r>
        <w:rPr>
          <w:rFonts w:ascii="Arial" w:hAnsi="Arial" w:cs="Arial"/>
          <w:b/>
          <w:bCs/>
          <w:color w:val="333334"/>
          <w:sz w:val="30"/>
          <w:szCs w:val="30"/>
        </w:rPr>
        <w:t>Class Style</w:t>
      </w:r>
    </w:p>
    <w:p w:rsidR="00DE2969" w:rsidRDefault="00DE2969" w:rsidP="00DE2969">
      <w:pPr>
        <w:pStyle w:val="NormalWeb"/>
        <w:shd w:val="clear" w:color="auto" w:fill="FFFFFF"/>
        <w:spacing w:before="0" w:beforeAutospacing="0" w:after="150" w:afterAutospacing="0" w:line="300" w:lineRule="atLeast"/>
        <w:rPr>
          <w:rFonts w:ascii="Arial" w:hAnsi="Arial" w:cs="Arial"/>
          <w:color w:val="333333"/>
          <w:sz w:val="18"/>
          <w:szCs w:val="18"/>
        </w:rPr>
      </w:pPr>
      <w:r>
        <w:rPr>
          <w:rFonts w:ascii="Arial" w:hAnsi="Arial" w:cs="Arial"/>
          <w:color w:val="333333"/>
          <w:sz w:val="18"/>
          <w:szCs w:val="18"/>
        </w:rPr>
        <w:t>A class is basically a template from which objects are created.  Classes define attributes, information that are relevant to their instances, operations, and functionality that the objects support.  Some of the more important guidelines pertinent to classes are listed down below.</w:t>
      </w:r>
    </w:p>
    <w:p w:rsidR="00DE2969" w:rsidRDefault="00DE2969" w:rsidP="00DE2969">
      <w:pPr>
        <w:pStyle w:val="NormalWeb"/>
        <w:shd w:val="clear" w:color="auto" w:fill="FFFFFF"/>
        <w:spacing w:before="0" w:beforeAutospacing="0" w:after="150" w:afterAutospacing="0" w:line="300" w:lineRule="atLeast"/>
        <w:rPr>
          <w:rFonts w:ascii="Arial" w:hAnsi="Arial" w:cs="Arial"/>
          <w:color w:val="333333"/>
          <w:sz w:val="18"/>
          <w:szCs w:val="18"/>
        </w:rPr>
      </w:pPr>
      <w:r>
        <w:rPr>
          <w:rFonts w:ascii="Arial" w:hAnsi="Arial" w:cs="Arial"/>
          <w:noProof/>
          <w:color w:val="333333"/>
          <w:sz w:val="18"/>
          <w:szCs w:val="18"/>
        </w:rPr>
        <w:lastRenderedPageBreak/>
        <w:drawing>
          <wp:inline distT="0" distB="0" distL="0" distR="0">
            <wp:extent cx="5238750" cy="3524250"/>
            <wp:effectExtent l="0" t="0" r="0" b="0"/>
            <wp:docPr id="16" name="Picture 16" descr="http://static2.creately.com/images/diagram_article/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ternal-source-marker_0.1605893704108894" descr="http://static2.creately.com/images/diagram_article/22.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38750" cy="3524250"/>
                    </a:xfrm>
                    <a:prstGeom prst="rect">
                      <a:avLst/>
                    </a:prstGeom>
                    <a:noFill/>
                    <a:ln>
                      <a:noFill/>
                    </a:ln>
                  </pic:spPr>
                </pic:pic>
              </a:graphicData>
            </a:graphic>
          </wp:inline>
        </w:drawing>
      </w:r>
    </w:p>
    <w:p w:rsidR="00DE2969" w:rsidRDefault="00DE2969" w:rsidP="00DE2969">
      <w:pPr>
        <w:numPr>
          <w:ilvl w:val="0"/>
          <w:numId w:val="7"/>
        </w:numPr>
        <w:shd w:val="clear" w:color="auto" w:fill="FFFFFF"/>
        <w:bidi w:val="0"/>
        <w:spacing w:after="0" w:line="300" w:lineRule="atLeast"/>
        <w:ind w:left="375"/>
        <w:rPr>
          <w:rFonts w:ascii="Arial" w:hAnsi="Arial" w:cs="Arial"/>
          <w:color w:val="333333"/>
          <w:sz w:val="18"/>
          <w:szCs w:val="18"/>
        </w:rPr>
      </w:pPr>
      <w:r>
        <w:rPr>
          <w:rFonts w:ascii="Arial" w:hAnsi="Arial" w:cs="Arial"/>
          <w:color w:val="333333"/>
          <w:sz w:val="18"/>
          <w:szCs w:val="18"/>
        </w:rPr>
        <w:t>Put common terminology for names</w:t>
      </w:r>
    </w:p>
    <w:p w:rsidR="00DE2969" w:rsidRDefault="00DE2969" w:rsidP="00DE2969">
      <w:pPr>
        <w:numPr>
          <w:ilvl w:val="0"/>
          <w:numId w:val="7"/>
        </w:numPr>
        <w:shd w:val="clear" w:color="auto" w:fill="FFFFFF"/>
        <w:bidi w:val="0"/>
        <w:spacing w:after="0" w:line="300" w:lineRule="atLeast"/>
        <w:ind w:left="375"/>
        <w:rPr>
          <w:rFonts w:ascii="Arial" w:hAnsi="Arial" w:cs="Arial"/>
          <w:color w:val="333333"/>
          <w:sz w:val="18"/>
          <w:szCs w:val="18"/>
        </w:rPr>
      </w:pPr>
      <w:r>
        <w:rPr>
          <w:rFonts w:ascii="Arial" w:hAnsi="Arial" w:cs="Arial"/>
          <w:color w:val="333333"/>
          <w:sz w:val="18"/>
          <w:szCs w:val="18"/>
        </w:rPr>
        <w:t>Choose complete singular nouns over class names</w:t>
      </w:r>
    </w:p>
    <w:p w:rsidR="00DE2969" w:rsidRDefault="00DE2969" w:rsidP="00DE2969">
      <w:pPr>
        <w:numPr>
          <w:ilvl w:val="0"/>
          <w:numId w:val="7"/>
        </w:numPr>
        <w:shd w:val="clear" w:color="auto" w:fill="FFFFFF"/>
        <w:bidi w:val="0"/>
        <w:spacing w:after="0" w:line="300" w:lineRule="atLeast"/>
        <w:ind w:left="375"/>
        <w:rPr>
          <w:rFonts w:ascii="Arial" w:hAnsi="Arial" w:cs="Arial"/>
          <w:color w:val="333333"/>
          <w:sz w:val="18"/>
          <w:szCs w:val="18"/>
        </w:rPr>
      </w:pPr>
      <w:r>
        <w:rPr>
          <w:rFonts w:ascii="Arial" w:hAnsi="Arial" w:cs="Arial"/>
          <w:color w:val="333333"/>
          <w:sz w:val="18"/>
          <w:szCs w:val="18"/>
        </w:rPr>
        <w:t>Name operations with a strong verb</w:t>
      </w:r>
    </w:p>
    <w:p w:rsidR="00DE2969" w:rsidRDefault="00DE2969" w:rsidP="00DE2969">
      <w:pPr>
        <w:numPr>
          <w:ilvl w:val="0"/>
          <w:numId w:val="7"/>
        </w:numPr>
        <w:shd w:val="clear" w:color="auto" w:fill="FFFFFF"/>
        <w:bidi w:val="0"/>
        <w:spacing w:after="0" w:line="300" w:lineRule="atLeast"/>
        <w:ind w:left="375"/>
        <w:rPr>
          <w:rFonts w:ascii="Arial" w:hAnsi="Arial" w:cs="Arial"/>
          <w:color w:val="333333"/>
          <w:sz w:val="18"/>
          <w:szCs w:val="18"/>
        </w:rPr>
      </w:pPr>
      <w:r>
        <w:rPr>
          <w:rFonts w:ascii="Arial" w:hAnsi="Arial" w:cs="Arial"/>
          <w:color w:val="333333"/>
          <w:sz w:val="18"/>
          <w:szCs w:val="18"/>
        </w:rPr>
        <w:t>Name attributes with a domain-based noun</w:t>
      </w:r>
    </w:p>
    <w:p w:rsidR="00DE2969" w:rsidRDefault="00DE2969" w:rsidP="00DE2969">
      <w:pPr>
        <w:numPr>
          <w:ilvl w:val="0"/>
          <w:numId w:val="7"/>
        </w:numPr>
        <w:shd w:val="clear" w:color="auto" w:fill="FFFFFF"/>
        <w:bidi w:val="0"/>
        <w:spacing w:after="0" w:line="300" w:lineRule="atLeast"/>
        <w:ind w:left="375"/>
        <w:rPr>
          <w:rFonts w:ascii="Arial" w:hAnsi="Arial" w:cs="Arial"/>
          <w:color w:val="333333"/>
          <w:sz w:val="18"/>
          <w:szCs w:val="18"/>
        </w:rPr>
      </w:pPr>
      <w:r>
        <w:rPr>
          <w:rFonts w:ascii="Arial" w:hAnsi="Arial" w:cs="Arial"/>
          <w:color w:val="333333"/>
          <w:sz w:val="18"/>
          <w:szCs w:val="18"/>
        </w:rPr>
        <w:t xml:space="preserve">Do not model scaffolding code.  Scaffolding code refers to the attributes and operations required to use basic functionality within your classes, such as the code required to implement relationships with other classes.  The image above depicts the difference between the </w:t>
      </w:r>
      <w:proofErr w:type="spellStart"/>
      <w:r>
        <w:rPr>
          <w:rFonts w:ascii="Arial" w:hAnsi="Arial" w:cs="Arial"/>
          <w:color w:val="333333"/>
          <w:sz w:val="18"/>
          <w:szCs w:val="18"/>
        </w:rPr>
        <w:t>OrderItem</w:t>
      </w:r>
      <w:proofErr w:type="spellEnd"/>
      <w:r>
        <w:rPr>
          <w:rFonts w:ascii="Arial" w:hAnsi="Arial" w:cs="Arial"/>
          <w:color w:val="333333"/>
          <w:sz w:val="18"/>
          <w:szCs w:val="18"/>
        </w:rPr>
        <w:t xml:space="preserve"> class without scaffolding code</w:t>
      </w:r>
    </w:p>
    <w:p w:rsidR="00DE2969" w:rsidRDefault="00DE2969" w:rsidP="00DE2969">
      <w:pPr>
        <w:numPr>
          <w:ilvl w:val="0"/>
          <w:numId w:val="7"/>
        </w:numPr>
        <w:shd w:val="clear" w:color="auto" w:fill="FFFFFF"/>
        <w:bidi w:val="0"/>
        <w:spacing w:after="0" w:line="300" w:lineRule="atLeast"/>
        <w:ind w:left="375"/>
        <w:rPr>
          <w:rFonts w:ascii="Arial" w:hAnsi="Arial" w:cs="Arial"/>
          <w:color w:val="333333"/>
          <w:sz w:val="18"/>
          <w:szCs w:val="18"/>
        </w:rPr>
      </w:pPr>
      <w:r>
        <w:rPr>
          <w:rFonts w:ascii="Arial" w:hAnsi="Arial" w:cs="Arial"/>
          <w:color w:val="333333"/>
          <w:sz w:val="18"/>
          <w:szCs w:val="18"/>
        </w:rPr>
        <w:t>Never show classes with just two compartments</w:t>
      </w:r>
    </w:p>
    <w:p w:rsidR="00DE2969" w:rsidRDefault="00DE2969" w:rsidP="00DE2969">
      <w:pPr>
        <w:numPr>
          <w:ilvl w:val="0"/>
          <w:numId w:val="7"/>
        </w:numPr>
        <w:shd w:val="clear" w:color="auto" w:fill="FFFFFF"/>
        <w:bidi w:val="0"/>
        <w:spacing w:after="0" w:line="300" w:lineRule="atLeast"/>
        <w:ind w:left="375"/>
        <w:rPr>
          <w:rFonts w:ascii="Arial" w:hAnsi="Arial" w:cs="Arial"/>
          <w:color w:val="333333"/>
          <w:sz w:val="18"/>
          <w:szCs w:val="18"/>
        </w:rPr>
      </w:pPr>
      <w:r>
        <w:rPr>
          <w:rFonts w:ascii="Arial" w:hAnsi="Arial" w:cs="Arial"/>
          <w:color w:val="333333"/>
          <w:sz w:val="18"/>
          <w:szCs w:val="18"/>
        </w:rPr>
        <w:t>Label uncommon class compartments</w:t>
      </w:r>
    </w:p>
    <w:p w:rsidR="00DE2969" w:rsidRDefault="00DE2969" w:rsidP="00DE2969">
      <w:pPr>
        <w:numPr>
          <w:ilvl w:val="0"/>
          <w:numId w:val="7"/>
        </w:numPr>
        <w:shd w:val="clear" w:color="auto" w:fill="FFFFFF"/>
        <w:bidi w:val="0"/>
        <w:spacing w:after="0" w:line="300" w:lineRule="atLeast"/>
        <w:ind w:left="375"/>
        <w:rPr>
          <w:rFonts w:ascii="Arial" w:hAnsi="Arial" w:cs="Arial"/>
          <w:color w:val="333333"/>
          <w:sz w:val="18"/>
          <w:szCs w:val="18"/>
        </w:rPr>
      </w:pPr>
      <w:r>
        <w:rPr>
          <w:rFonts w:ascii="Arial" w:hAnsi="Arial" w:cs="Arial"/>
          <w:color w:val="333333"/>
          <w:sz w:val="18"/>
          <w:szCs w:val="18"/>
        </w:rPr>
        <w:t>Include an ellipsis ( … ) at the end of incomplete lists</w:t>
      </w:r>
    </w:p>
    <w:p w:rsidR="00DE2969" w:rsidRDefault="00DE2969" w:rsidP="00DE2969">
      <w:pPr>
        <w:numPr>
          <w:ilvl w:val="0"/>
          <w:numId w:val="7"/>
        </w:numPr>
        <w:shd w:val="clear" w:color="auto" w:fill="FFFFFF"/>
        <w:bidi w:val="0"/>
        <w:spacing w:after="0" w:line="300" w:lineRule="atLeast"/>
        <w:ind w:left="375"/>
        <w:rPr>
          <w:rFonts w:ascii="Arial" w:hAnsi="Arial" w:cs="Arial"/>
          <w:color w:val="333333"/>
          <w:sz w:val="18"/>
          <w:szCs w:val="18"/>
        </w:rPr>
      </w:pPr>
      <w:r>
        <w:rPr>
          <w:rFonts w:ascii="Arial" w:hAnsi="Arial" w:cs="Arial"/>
          <w:color w:val="333333"/>
          <w:sz w:val="18"/>
          <w:szCs w:val="18"/>
        </w:rPr>
        <w:t>List static operations/attributes before instance operations/attributes</w:t>
      </w:r>
    </w:p>
    <w:p w:rsidR="00DE2969" w:rsidRDefault="00DE2969" w:rsidP="00DE2969">
      <w:pPr>
        <w:numPr>
          <w:ilvl w:val="0"/>
          <w:numId w:val="7"/>
        </w:numPr>
        <w:shd w:val="clear" w:color="auto" w:fill="FFFFFF"/>
        <w:bidi w:val="0"/>
        <w:spacing w:after="0" w:line="300" w:lineRule="atLeast"/>
        <w:ind w:left="375"/>
        <w:rPr>
          <w:rFonts w:ascii="Arial" w:hAnsi="Arial" w:cs="Arial"/>
          <w:color w:val="333333"/>
          <w:sz w:val="18"/>
          <w:szCs w:val="18"/>
        </w:rPr>
      </w:pPr>
      <w:r>
        <w:rPr>
          <w:rFonts w:ascii="Arial" w:hAnsi="Arial" w:cs="Arial"/>
          <w:color w:val="333333"/>
          <w:sz w:val="18"/>
          <w:szCs w:val="18"/>
        </w:rPr>
        <w:t>List operations/attributes in decreasing visibility</w:t>
      </w:r>
    </w:p>
    <w:p w:rsidR="00DE2969" w:rsidRDefault="00DE2969" w:rsidP="00DE2969">
      <w:pPr>
        <w:numPr>
          <w:ilvl w:val="0"/>
          <w:numId w:val="7"/>
        </w:numPr>
        <w:shd w:val="clear" w:color="auto" w:fill="FFFFFF"/>
        <w:bidi w:val="0"/>
        <w:spacing w:after="0" w:line="300" w:lineRule="atLeast"/>
        <w:ind w:left="375"/>
        <w:rPr>
          <w:rFonts w:ascii="Arial" w:hAnsi="Arial" w:cs="Arial"/>
          <w:color w:val="333333"/>
          <w:sz w:val="18"/>
          <w:szCs w:val="18"/>
        </w:rPr>
      </w:pPr>
      <w:r>
        <w:rPr>
          <w:rFonts w:ascii="Arial" w:hAnsi="Arial" w:cs="Arial"/>
          <w:color w:val="333333"/>
          <w:sz w:val="18"/>
          <w:szCs w:val="18"/>
        </w:rPr>
        <w:t>For parameters that are objects, only list their type</w:t>
      </w:r>
    </w:p>
    <w:p w:rsidR="00DE2969" w:rsidRDefault="00DE2969" w:rsidP="00DE2969">
      <w:pPr>
        <w:numPr>
          <w:ilvl w:val="0"/>
          <w:numId w:val="7"/>
        </w:numPr>
        <w:shd w:val="clear" w:color="auto" w:fill="FFFFFF"/>
        <w:bidi w:val="0"/>
        <w:spacing w:after="0" w:line="300" w:lineRule="atLeast"/>
        <w:ind w:left="375"/>
        <w:rPr>
          <w:rFonts w:ascii="Arial" w:hAnsi="Arial" w:cs="Arial"/>
          <w:color w:val="333333"/>
          <w:sz w:val="18"/>
          <w:szCs w:val="18"/>
        </w:rPr>
      </w:pPr>
      <w:r>
        <w:rPr>
          <w:rFonts w:ascii="Arial" w:hAnsi="Arial" w:cs="Arial"/>
          <w:color w:val="333333"/>
          <w:sz w:val="18"/>
          <w:szCs w:val="18"/>
        </w:rPr>
        <w:t>Develop consistent method signatures</w:t>
      </w:r>
    </w:p>
    <w:p w:rsidR="00DE2969" w:rsidRDefault="00DE2969" w:rsidP="00DE2969">
      <w:pPr>
        <w:numPr>
          <w:ilvl w:val="0"/>
          <w:numId w:val="7"/>
        </w:numPr>
        <w:shd w:val="clear" w:color="auto" w:fill="FFFFFF"/>
        <w:bidi w:val="0"/>
        <w:spacing w:after="0" w:line="300" w:lineRule="atLeast"/>
        <w:ind w:left="375"/>
        <w:rPr>
          <w:rFonts w:ascii="Arial" w:hAnsi="Arial" w:cs="Arial"/>
          <w:color w:val="333333"/>
          <w:sz w:val="18"/>
          <w:szCs w:val="18"/>
        </w:rPr>
      </w:pPr>
      <w:r>
        <w:rPr>
          <w:rFonts w:ascii="Arial" w:hAnsi="Arial" w:cs="Arial"/>
          <w:color w:val="333333"/>
          <w:sz w:val="18"/>
          <w:szCs w:val="18"/>
        </w:rPr>
        <w:t>Avoid stereotypes implied by language naming conventions</w:t>
      </w:r>
    </w:p>
    <w:p w:rsidR="00DE2969" w:rsidRDefault="00DE2969" w:rsidP="00DE2969">
      <w:pPr>
        <w:numPr>
          <w:ilvl w:val="0"/>
          <w:numId w:val="7"/>
        </w:numPr>
        <w:shd w:val="clear" w:color="auto" w:fill="FFFFFF"/>
        <w:bidi w:val="0"/>
        <w:spacing w:after="0" w:line="300" w:lineRule="atLeast"/>
        <w:ind w:left="375"/>
        <w:rPr>
          <w:rFonts w:ascii="Arial" w:hAnsi="Arial" w:cs="Arial"/>
          <w:color w:val="333333"/>
          <w:sz w:val="18"/>
          <w:szCs w:val="18"/>
        </w:rPr>
      </w:pPr>
      <w:r>
        <w:rPr>
          <w:rFonts w:ascii="Arial" w:hAnsi="Arial" w:cs="Arial"/>
          <w:color w:val="333333"/>
          <w:sz w:val="18"/>
          <w:szCs w:val="18"/>
        </w:rPr>
        <w:t>Indicate exceptions in an operation’s property string.  Exceptions can be indicated with a UML property string, an example of which is shown in the above image.</w:t>
      </w:r>
    </w:p>
    <w:p w:rsidR="00DE2969" w:rsidRDefault="00DE2969" w:rsidP="00DE2969">
      <w:pPr>
        <w:pStyle w:val="Heading2"/>
        <w:shd w:val="clear" w:color="auto" w:fill="FFFFFF"/>
        <w:bidi w:val="0"/>
        <w:spacing w:before="150" w:after="150" w:line="600" w:lineRule="atLeast"/>
        <w:rPr>
          <w:rFonts w:ascii="Arial" w:hAnsi="Arial" w:cs="Arial"/>
          <w:color w:val="333334"/>
          <w:sz w:val="30"/>
          <w:szCs w:val="30"/>
        </w:rPr>
      </w:pPr>
      <w:r>
        <w:rPr>
          <w:rFonts w:ascii="Arial" w:hAnsi="Arial" w:cs="Arial"/>
          <w:b/>
          <w:bCs/>
          <w:color w:val="333334"/>
          <w:sz w:val="30"/>
          <w:szCs w:val="30"/>
        </w:rPr>
        <w:t>Interfaces</w:t>
      </w:r>
    </w:p>
    <w:p w:rsidR="00DE2969" w:rsidRDefault="00DE2969" w:rsidP="00DE2969">
      <w:pPr>
        <w:pStyle w:val="NormalWeb"/>
        <w:shd w:val="clear" w:color="auto" w:fill="FFFFFF"/>
        <w:spacing w:before="0" w:beforeAutospacing="0" w:after="150" w:afterAutospacing="0" w:line="300" w:lineRule="atLeast"/>
        <w:rPr>
          <w:rFonts w:ascii="Arial" w:hAnsi="Arial" w:cs="Arial"/>
          <w:color w:val="333333"/>
          <w:sz w:val="18"/>
          <w:szCs w:val="18"/>
        </w:rPr>
      </w:pPr>
      <w:r>
        <w:rPr>
          <w:rFonts w:ascii="Arial" w:hAnsi="Arial" w:cs="Arial"/>
          <w:color w:val="333333"/>
          <w:sz w:val="18"/>
          <w:szCs w:val="18"/>
        </w:rPr>
        <w:t>An interface can be defined as collection of operation signature and/or attribute definitions that ideally defines a cohesive set of behaviors.  Interfaces are implemented, “realized” in UML parlance, by classes and components. In order to realize an interface, a class or component should use the operations and attributes that are defined by the interface.  Any given class or component may use zero or more interfaces and one or more classes or components can use the same interface.</w:t>
      </w:r>
    </w:p>
    <w:p w:rsidR="00DE2969" w:rsidRDefault="00DE2969" w:rsidP="00DE2969">
      <w:pPr>
        <w:pStyle w:val="NormalWeb"/>
        <w:shd w:val="clear" w:color="auto" w:fill="FFFFFF"/>
        <w:spacing w:before="0" w:beforeAutospacing="0" w:after="150" w:afterAutospacing="0" w:line="300" w:lineRule="atLeast"/>
        <w:rPr>
          <w:rFonts w:ascii="Arial" w:hAnsi="Arial" w:cs="Arial"/>
          <w:color w:val="333333"/>
          <w:sz w:val="18"/>
          <w:szCs w:val="18"/>
        </w:rPr>
      </w:pPr>
      <w:r>
        <w:rPr>
          <w:rFonts w:ascii="Arial" w:hAnsi="Arial" w:cs="Arial"/>
          <w:noProof/>
          <w:color w:val="333333"/>
          <w:sz w:val="18"/>
          <w:szCs w:val="18"/>
        </w:rPr>
        <w:lastRenderedPageBreak/>
        <w:drawing>
          <wp:inline distT="0" distB="0" distL="0" distR="0">
            <wp:extent cx="5238750" cy="4324350"/>
            <wp:effectExtent l="0" t="0" r="0" b="0"/>
            <wp:docPr id="15" name="Picture 15" descr="http://static2.creately.com/images/diagram_articl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ternal-source-marker_0.1605893704108894" descr="http://static2.creately.com/images/diagram_article/3.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38750" cy="4324350"/>
                    </a:xfrm>
                    <a:prstGeom prst="rect">
                      <a:avLst/>
                    </a:prstGeom>
                    <a:noFill/>
                    <a:ln>
                      <a:noFill/>
                    </a:ln>
                  </pic:spPr>
                </pic:pic>
              </a:graphicData>
            </a:graphic>
          </wp:inline>
        </w:drawing>
      </w:r>
    </w:p>
    <w:p w:rsidR="00DE2969" w:rsidRDefault="00DE2969" w:rsidP="00DE2969">
      <w:pPr>
        <w:numPr>
          <w:ilvl w:val="0"/>
          <w:numId w:val="8"/>
        </w:numPr>
        <w:shd w:val="clear" w:color="auto" w:fill="FFFFFF"/>
        <w:bidi w:val="0"/>
        <w:spacing w:after="0" w:line="300" w:lineRule="atLeast"/>
        <w:ind w:left="375"/>
        <w:rPr>
          <w:rFonts w:ascii="Arial" w:hAnsi="Arial" w:cs="Arial"/>
          <w:color w:val="333333"/>
          <w:sz w:val="18"/>
          <w:szCs w:val="18"/>
        </w:rPr>
      </w:pPr>
      <w:r>
        <w:rPr>
          <w:rFonts w:ascii="Arial" w:hAnsi="Arial" w:cs="Arial"/>
          <w:color w:val="333333"/>
          <w:sz w:val="18"/>
          <w:szCs w:val="18"/>
        </w:rPr>
        <w:t xml:space="preserve">Interface definitions must reflect implementation language constraints.  In the above image, you see that a standard class box has been used to define the interface </w:t>
      </w:r>
      <w:proofErr w:type="spellStart"/>
      <w:r>
        <w:rPr>
          <w:rFonts w:ascii="Arial" w:hAnsi="Arial" w:cs="Arial"/>
          <w:color w:val="333333"/>
          <w:sz w:val="18"/>
          <w:szCs w:val="18"/>
        </w:rPr>
        <w:t>PersistentObject</w:t>
      </w:r>
      <w:proofErr w:type="spellEnd"/>
      <w:r>
        <w:rPr>
          <w:rFonts w:ascii="Arial" w:hAnsi="Arial" w:cs="Arial"/>
          <w:color w:val="333333"/>
          <w:sz w:val="18"/>
          <w:szCs w:val="18"/>
        </w:rPr>
        <w:t xml:space="preserve"> (note the use of the &lt;&lt;interface&gt;&gt; stereotype).</w:t>
      </w:r>
    </w:p>
    <w:p w:rsidR="00DE2969" w:rsidRDefault="00DE2969" w:rsidP="00DE2969">
      <w:pPr>
        <w:numPr>
          <w:ilvl w:val="0"/>
          <w:numId w:val="8"/>
        </w:numPr>
        <w:shd w:val="clear" w:color="auto" w:fill="FFFFFF"/>
        <w:bidi w:val="0"/>
        <w:spacing w:after="0" w:line="300" w:lineRule="atLeast"/>
        <w:ind w:left="375"/>
        <w:rPr>
          <w:rFonts w:ascii="Arial" w:hAnsi="Arial" w:cs="Arial"/>
          <w:color w:val="333333"/>
          <w:sz w:val="18"/>
          <w:szCs w:val="18"/>
        </w:rPr>
      </w:pPr>
      <w:r>
        <w:rPr>
          <w:rFonts w:ascii="Arial" w:hAnsi="Arial" w:cs="Arial"/>
          <w:color w:val="333333"/>
          <w:sz w:val="18"/>
          <w:szCs w:val="18"/>
        </w:rPr>
        <w:t>Name interfaces according to language naming conventions</w:t>
      </w:r>
    </w:p>
    <w:p w:rsidR="00DE2969" w:rsidRDefault="00DE2969" w:rsidP="00DE2969">
      <w:pPr>
        <w:numPr>
          <w:ilvl w:val="0"/>
          <w:numId w:val="8"/>
        </w:numPr>
        <w:shd w:val="clear" w:color="auto" w:fill="FFFFFF"/>
        <w:bidi w:val="0"/>
        <w:spacing w:after="0" w:line="300" w:lineRule="atLeast"/>
        <w:ind w:left="375"/>
        <w:rPr>
          <w:rFonts w:ascii="Arial" w:hAnsi="Arial" w:cs="Arial"/>
          <w:color w:val="333333"/>
          <w:sz w:val="18"/>
          <w:szCs w:val="18"/>
        </w:rPr>
      </w:pPr>
      <w:r>
        <w:rPr>
          <w:rFonts w:ascii="Arial" w:hAnsi="Arial" w:cs="Arial"/>
          <w:color w:val="333333"/>
          <w:sz w:val="18"/>
          <w:szCs w:val="18"/>
        </w:rPr>
        <w:t>Apply “Lollipop” notation to indicate that a class realizes an interface</w:t>
      </w:r>
    </w:p>
    <w:p w:rsidR="00DE2969" w:rsidRDefault="00DE2969" w:rsidP="00DE2969">
      <w:pPr>
        <w:numPr>
          <w:ilvl w:val="0"/>
          <w:numId w:val="8"/>
        </w:numPr>
        <w:shd w:val="clear" w:color="auto" w:fill="FFFFFF"/>
        <w:bidi w:val="0"/>
        <w:spacing w:after="0" w:line="300" w:lineRule="atLeast"/>
        <w:ind w:left="375"/>
        <w:rPr>
          <w:rFonts w:ascii="Arial" w:hAnsi="Arial" w:cs="Arial"/>
          <w:color w:val="333333"/>
          <w:sz w:val="18"/>
          <w:szCs w:val="18"/>
        </w:rPr>
      </w:pPr>
      <w:r>
        <w:rPr>
          <w:rFonts w:ascii="Arial" w:hAnsi="Arial" w:cs="Arial"/>
          <w:color w:val="333333"/>
          <w:sz w:val="18"/>
          <w:szCs w:val="18"/>
        </w:rPr>
        <w:t>Define interfaces separately from your classes</w:t>
      </w:r>
    </w:p>
    <w:p w:rsidR="00DE2969" w:rsidRDefault="00DE2969" w:rsidP="00DE2969">
      <w:pPr>
        <w:numPr>
          <w:ilvl w:val="0"/>
          <w:numId w:val="8"/>
        </w:numPr>
        <w:shd w:val="clear" w:color="auto" w:fill="FFFFFF"/>
        <w:bidi w:val="0"/>
        <w:spacing w:after="0" w:line="300" w:lineRule="atLeast"/>
        <w:ind w:left="375"/>
        <w:rPr>
          <w:rFonts w:ascii="Arial" w:hAnsi="Arial" w:cs="Arial"/>
          <w:color w:val="333333"/>
          <w:sz w:val="18"/>
          <w:szCs w:val="18"/>
        </w:rPr>
      </w:pPr>
      <w:r>
        <w:rPr>
          <w:rFonts w:ascii="Arial" w:hAnsi="Arial" w:cs="Arial"/>
          <w:color w:val="333333"/>
          <w:sz w:val="18"/>
          <w:szCs w:val="18"/>
        </w:rPr>
        <w:t>Do not model the operations and attributes of an interface in your classes. In the above image, you’ll notice that the shipment class does not include the attributes or operations defined by the two interfaces that it realizes</w:t>
      </w:r>
    </w:p>
    <w:p w:rsidR="00DE2969" w:rsidRDefault="00DE2969" w:rsidP="00DE2969">
      <w:pPr>
        <w:numPr>
          <w:ilvl w:val="0"/>
          <w:numId w:val="8"/>
        </w:numPr>
        <w:shd w:val="clear" w:color="auto" w:fill="FFFFFF"/>
        <w:bidi w:val="0"/>
        <w:spacing w:after="0" w:line="300" w:lineRule="atLeast"/>
        <w:ind w:left="375"/>
        <w:rPr>
          <w:rFonts w:ascii="Arial" w:hAnsi="Arial" w:cs="Arial"/>
          <w:color w:val="333333"/>
          <w:sz w:val="18"/>
          <w:szCs w:val="18"/>
        </w:rPr>
      </w:pPr>
      <w:r>
        <w:rPr>
          <w:rFonts w:ascii="Arial" w:hAnsi="Arial" w:cs="Arial"/>
          <w:color w:val="333333"/>
          <w:sz w:val="18"/>
          <w:szCs w:val="18"/>
        </w:rPr>
        <w:t>Consider an interface to be a contract</w:t>
      </w:r>
    </w:p>
    <w:p w:rsidR="00DE2969" w:rsidRDefault="00DE2969" w:rsidP="00DE2969">
      <w:pPr>
        <w:pStyle w:val="Heading2"/>
        <w:shd w:val="clear" w:color="auto" w:fill="FFFFFF"/>
        <w:bidi w:val="0"/>
        <w:spacing w:before="150" w:after="150" w:line="600" w:lineRule="atLeast"/>
        <w:rPr>
          <w:rFonts w:ascii="Arial" w:hAnsi="Arial" w:cs="Arial"/>
          <w:color w:val="333334"/>
          <w:sz w:val="30"/>
          <w:szCs w:val="30"/>
        </w:rPr>
      </w:pPr>
      <w:r>
        <w:rPr>
          <w:rFonts w:ascii="Arial" w:hAnsi="Arial" w:cs="Arial"/>
          <w:b/>
          <w:bCs/>
          <w:color w:val="333334"/>
          <w:sz w:val="30"/>
          <w:szCs w:val="30"/>
        </w:rPr>
        <w:t>Aggregation and Composition</w:t>
      </w:r>
    </w:p>
    <w:p w:rsidR="00DE2969" w:rsidRDefault="00DE2969" w:rsidP="00DE2969">
      <w:pPr>
        <w:pStyle w:val="NormalWeb"/>
        <w:shd w:val="clear" w:color="auto" w:fill="FFFFFF"/>
        <w:spacing w:before="0" w:beforeAutospacing="0" w:after="150" w:afterAutospacing="0" w:line="300" w:lineRule="atLeast"/>
        <w:rPr>
          <w:rFonts w:ascii="Arial" w:hAnsi="Arial" w:cs="Arial"/>
          <w:color w:val="333333"/>
          <w:sz w:val="18"/>
          <w:szCs w:val="18"/>
        </w:rPr>
      </w:pPr>
      <w:r>
        <w:rPr>
          <w:rFonts w:ascii="Arial" w:hAnsi="Arial" w:cs="Arial"/>
          <w:color w:val="333333"/>
          <w:sz w:val="18"/>
          <w:szCs w:val="18"/>
        </w:rPr>
        <w:t>As it is known an object is made up of other objects. If you were to consider as examples where an airplane consists of wings, a fuselage, engines, flaps, landing gear and so on. A delivery shipment would contain one or more packages and a team consists of two or more employees. These are all examples of the concept of aggregation that illustrates “is part of” relationships. An engine is part of a plane, a package is part of a shipment, and an employee is part of a team. Aggregation is a specialization of association, highlighting an entire-part relationship that exists between two objects. Composition is a much potent form of aggregation where the whole and parts have coincident lifetimes, and it is very common for the whole to manage the lifecycle of its parts. If you were to consider a stylistic point of view, aggregation and composition are both specializations of association where the guidelines for associations do apply.</w:t>
      </w:r>
    </w:p>
    <w:p w:rsidR="00DE2969" w:rsidRDefault="00DE2969" w:rsidP="00DE2969">
      <w:pPr>
        <w:pStyle w:val="NormalWeb"/>
        <w:shd w:val="clear" w:color="auto" w:fill="FFFFFF"/>
        <w:spacing w:before="0" w:beforeAutospacing="0" w:after="150" w:afterAutospacing="0" w:line="300" w:lineRule="atLeast"/>
        <w:rPr>
          <w:rFonts w:ascii="Arial" w:hAnsi="Arial" w:cs="Arial"/>
          <w:color w:val="333333"/>
          <w:sz w:val="18"/>
          <w:szCs w:val="18"/>
        </w:rPr>
      </w:pPr>
      <w:r>
        <w:rPr>
          <w:rFonts w:ascii="Arial" w:hAnsi="Arial" w:cs="Arial"/>
          <w:noProof/>
          <w:color w:val="333333"/>
          <w:sz w:val="18"/>
          <w:szCs w:val="18"/>
        </w:rPr>
        <w:lastRenderedPageBreak/>
        <w:drawing>
          <wp:inline distT="0" distB="0" distL="0" distR="0">
            <wp:extent cx="5238750" cy="2486025"/>
            <wp:effectExtent l="0" t="0" r="0" b="9525"/>
            <wp:docPr id="14" name="Picture 14" descr="http://static2.creately.com/images/diagram_article/Aggregation-and-Composition-Guidelin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tatic2.creately.com/images/diagram_article/Aggregation-and-Composition-Guidelines.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8750" cy="2486025"/>
                    </a:xfrm>
                    <a:prstGeom prst="rect">
                      <a:avLst/>
                    </a:prstGeom>
                    <a:noFill/>
                    <a:ln>
                      <a:noFill/>
                    </a:ln>
                  </pic:spPr>
                </pic:pic>
              </a:graphicData>
            </a:graphic>
          </wp:inline>
        </w:drawing>
      </w:r>
    </w:p>
    <w:p w:rsidR="00DE2969" w:rsidRDefault="00DE2969" w:rsidP="00DE2969">
      <w:pPr>
        <w:numPr>
          <w:ilvl w:val="0"/>
          <w:numId w:val="9"/>
        </w:numPr>
        <w:shd w:val="clear" w:color="auto" w:fill="FFFFFF"/>
        <w:bidi w:val="0"/>
        <w:spacing w:after="0" w:line="300" w:lineRule="atLeast"/>
        <w:ind w:left="375"/>
        <w:rPr>
          <w:rFonts w:ascii="Arial" w:hAnsi="Arial" w:cs="Arial"/>
          <w:color w:val="333333"/>
          <w:sz w:val="18"/>
          <w:szCs w:val="18"/>
        </w:rPr>
      </w:pPr>
      <w:r>
        <w:rPr>
          <w:rFonts w:ascii="Arial" w:hAnsi="Arial" w:cs="Arial"/>
          <w:color w:val="333333"/>
          <w:sz w:val="18"/>
          <w:szCs w:val="18"/>
        </w:rPr>
        <w:t>You should be interested in both the whole and the part</w:t>
      </w:r>
    </w:p>
    <w:p w:rsidR="00DE2969" w:rsidRDefault="00DE2969" w:rsidP="00DE2969">
      <w:pPr>
        <w:numPr>
          <w:ilvl w:val="0"/>
          <w:numId w:val="9"/>
        </w:numPr>
        <w:shd w:val="clear" w:color="auto" w:fill="FFFFFF"/>
        <w:bidi w:val="0"/>
        <w:spacing w:after="0" w:line="300" w:lineRule="atLeast"/>
        <w:ind w:left="375"/>
        <w:rPr>
          <w:rFonts w:ascii="Arial" w:hAnsi="Arial" w:cs="Arial"/>
          <w:color w:val="333333"/>
          <w:sz w:val="18"/>
          <w:szCs w:val="18"/>
        </w:rPr>
      </w:pPr>
      <w:r>
        <w:rPr>
          <w:rFonts w:ascii="Arial" w:hAnsi="Arial" w:cs="Arial"/>
          <w:color w:val="333333"/>
          <w:sz w:val="18"/>
          <w:szCs w:val="18"/>
        </w:rPr>
        <w:t>Depict the whole to the left of the part</w:t>
      </w:r>
    </w:p>
    <w:p w:rsidR="00DE2969" w:rsidRDefault="00DE2969" w:rsidP="00DE2969">
      <w:pPr>
        <w:numPr>
          <w:ilvl w:val="0"/>
          <w:numId w:val="9"/>
        </w:numPr>
        <w:shd w:val="clear" w:color="auto" w:fill="FFFFFF"/>
        <w:bidi w:val="0"/>
        <w:spacing w:after="0" w:line="300" w:lineRule="atLeast"/>
        <w:ind w:left="375"/>
        <w:rPr>
          <w:rFonts w:ascii="Arial" w:hAnsi="Arial" w:cs="Arial"/>
          <w:color w:val="333333"/>
          <w:sz w:val="18"/>
          <w:szCs w:val="18"/>
        </w:rPr>
      </w:pPr>
      <w:r>
        <w:rPr>
          <w:rFonts w:ascii="Arial" w:hAnsi="Arial" w:cs="Arial"/>
          <w:color w:val="333333"/>
          <w:sz w:val="18"/>
          <w:szCs w:val="18"/>
        </w:rPr>
        <w:t>Apply composition to aggregates of physical items</w:t>
      </w:r>
    </w:p>
    <w:p w:rsidR="00DE2969" w:rsidRDefault="00DE2969" w:rsidP="00DE2969">
      <w:pPr>
        <w:pStyle w:val="Heading2"/>
        <w:shd w:val="clear" w:color="auto" w:fill="FFFFFF"/>
        <w:bidi w:val="0"/>
        <w:spacing w:before="150" w:after="150" w:line="600" w:lineRule="atLeast"/>
        <w:rPr>
          <w:rFonts w:ascii="Arial" w:hAnsi="Arial" w:cs="Arial"/>
          <w:color w:val="333334"/>
          <w:sz w:val="30"/>
          <w:szCs w:val="30"/>
        </w:rPr>
      </w:pPr>
      <w:r>
        <w:rPr>
          <w:rFonts w:ascii="Arial" w:hAnsi="Arial" w:cs="Arial"/>
          <w:b/>
          <w:bCs/>
          <w:color w:val="333334"/>
          <w:sz w:val="30"/>
          <w:szCs w:val="30"/>
        </w:rPr>
        <w:t>Inheritance</w:t>
      </w:r>
    </w:p>
    <w:p w:rsidR="00DE2969" w:rsidRDefault="00DE2969" w:rsidP="00DE2969">
      <w:pPr>
        <w:pStyle w:val="NormalWeb"/>
        <w:shd w:val="clear" w:color="auto" w:fill="FFFFFF"/>
        <w:spacing w:before="0" w:beforeAutospacing="0" w:after="150" w:afterAutospacing="0" w:line="300" w:lineRule="atLeast"/>
        <w:rPr>
          <w:rFonts w:ascii="Arial" w:hAnsi="Arial" w:cs="Arial"/>
          <w:color w:val="333333"/>
          <w:sz w:val="18"/>
          <w:szCs w:val="18"/>
        </w:rPr>
      </w:pPr>
      <w:r>
        <w:rPr>
          <w:rFonts w:ascii="Arial" w:hAnsi="Arial" w:cs="Arial"/>
          <w:color w:val="333333"/>
          <w:sz w:val="18"/>
          <w:szCs w:val="18"/>
        </w:rPr>
        <w:t>Inheritance models “is a” and “is like” relationships, enabling you to rather conveniently reuse data and code that already exist. When “A” inherits from “B” we say that “A” is the subclass of “B” and that “B” is the superclass of “A.” In addition to this, we have “pure inheritance” when “A” inherits all of the attributes and methods of “B”. The UML modeling notation for inheritance is usually depicted as a line that has a closed arrowhead, which points from the subclass right down to the superclass.</w:t>
      </w:r>
    </w:p>
    <w:p w:rsidR="00DE2969" w:rsidRDefault="00DE2969" w:rsidP="00DE2969">
      <w:pPr>
        <w:numPr>
          <w:ilvl w:val="0"/>
          <w:numId w:val="10"/>
        </w:numPr>
        <w:shd w:val="clear" w:color="auto" w:fill="FFFFFF"/>
        <w:bidi w:val="0"/>
        <w:spacing w:after="0" w:line="300" w:lineRule="atLeast"/>
        <w:ind w:left="375"/>
        <w:rPr>
          <w:rFonts w:ascii="Arial" w:hAnsi="Arial" w:cs="Arial"/>
          <w:color w:val="333333"/>
          <w:sz w:val="18"/>
          <w:szCs w:val="18"/>
        </w:rPr>
      </w:pPr>
      <w:r>
        <w:rPr>
          <w:rFonts w:ascii="Arial" w:hAnsi="Arial" w:cs="Arial"/>
          <w:color w:val="333333"/>
          <w:sz w:val="18"/>
          <w:szCs w:val="18"/>
        </w:rPr>
        <w:t>Plus in the sentence rule for inheritance</w:t>
      </w:r>
    </w:p>
    <w:p w:rsidR="00DE2969" w:rsidRDefault="00DE2969" w:rsidP="00DE2969">
      <w:pPr>
        <w:numPr>
          <w:ilvl w:val="0"/>
          <w:numId w:val="10"/>
        </w:numPr>
        <w:shd w:val="clear" w:color="auto" w:fill="FFFFFF"/>
        <w:bidi w:val="0"/>
        <w:spacing w:after="0" w:line="300" w:lineRule="atLeast"/>
        <w:ind w:left="375"/>
        <w:rPr>
          <w:rFonts w:ascii="Arial" w:hAnsi="Arial" w:cs="Arial"/>
          <w:color w:val="333333"/>
          <w:sz w:val="18"/>
          <w:szCs w:val="18"/>
        </w:rPr>
      </w:pPr>
      <w:r>
        <w:rPr>
          <w:rFonts w:ascii="Arial" w:hAnsi="Arial" w:cs="Arial"/>
          <w:color w:val="333333"/>
          <w:sz w:val="18"/>
          <w:szCs w:val="18"/>
        </w:rPr>
        <w:t xml:space="preserve">Put subclasses below </w:t>
      </w:r>
      <w:proofErr w:type="spellStart"/>
      <w:r>
        <w:rPr>
          <w:rFonts w:ascii="Arial" w:hAnsi="Arial" w:cs="Arial"/>
          <w:color w:val="333333"/>
          <w:sz w:val="18"/>
          <w:szCs w:val="18"/>
        </w:rPr>
        <w:t>superclasses</w:t>
      </w:r>
      <w:proofErr w:type="spellEnd"/>
    </w:p>
    <w:p w:rsidR="00DE2969" w:rsidRDefault="00DE2969" w:rsidP="00DE2969">
      <w:pPr>
        <w:numPr>
          <w:ilvl w:val="0"/>
          <w:numId w:val="10"/>
        </w:numPr>
        <w:shd w:val="clear" w:color="auto" w:fill="FFFFFF"/>
        <w:bidi w:val="0"/>
        <w:spacing w:after="0" w:line="300" w:lineRule="atLeast"/>
        <w:ind w:left="375"/>
        <w:rPr>
          <w:rFonts w:ascii="Arial" w:hAnsi="Arial" w:cs="Arial"/>
          <w:color w:val="333333"/>
          <w:sz w:val="18"/>
          <w:szCs w:val="18"/>
        </w:rPr>
      </w:pPr>
      <w:r>
        <w:rPr>
          <w:rFonts w:ascii="Arial" w:hAnsi="Arial" w:cs="Arial"/>
          <w:color w:val="333333"/>
          <w:sz w:val="18"/>
          <w:szCs w:val="18"/>
        </w:rPr>
        <w:t>Ensure that you are aware of data-based inheritance</w:t>
      </w:r>
    </w:p>
    <w:p w:rsidR="00DE2969" w:rsidRDefault="00DE2969" w:rsidP="00DE2969">
      <w:pPr>
        <w:numPr>
          <w:ilvl w:val="0"/>
          <w:numId w:val="10"/>
        </w:numPr>
        <w:shd w:val="clear" w:color="auto" w:fill="FFFFFF"/>
        <w:bidi w:val="0"/>
        <w:spacing w:after="0" w:line="300" w:lineRule="atLeast"/>
        <w:ind w:left="375"/>
        <w:rPr>
          <w:rFonts w:ascii="Arial" w:hAnsi="Arial" w:cs="Arial"/>
          <w:color w:val="333333"/>
          <w:sz w:val="18"/>
          <w:szCs w:val="18"/>
        </w:rPr>
      </w:pPr>
      <w:r>
        <w:rPr>
          <w:rFonts w:ascii="Arial" w:hAnsi="Arial" w:cs="Arial"/>
          <w:color w:val="333333"/>
          <w:sz w:val="18"/>
          <w:szCs w:val="18"/>
        </w:rPr>
        <w:t>A subclass must inherit everything</w:t>
      </w:r>
    </w:p>
    <w:p w:rsidR="00DE2969" w:rsidRDefault="00DE2969" w:rsidP="00DE2969">
      <w:pPr>
        <w:pStyle w:val="Heading2"/>
        <w:shd w:val="clear" w:color="auto" w:fill="FFFFFF"/>
        <w:bidi w:val="0"/>
        <w:spacing w:before="150" w:after="150" w:line="600" w:lineRule="atLeast"/>
        <w:rPr>
          <w:rFonts w:ascii="Arial" w:hAnsi="Arial" w:cs="Arial"/>
          <w:color w:val="333334"/>
          <w:sz w:val="30"/>
          <w:szCs w:val="30"/>
        </w:rPr>
      </w:pPr>
      <w:r>
        <w:rPr>
          <w:rFonts w:ascii="Arial" w:hAnsi="Arial" w:cs="Arial"/>
          <w:b/>
          <w:bCs/>
          <w:color w:val="333334"/>
          <w:sz w:val="30"/>
          <w:szCs w:val="30"/>
        </w:rPr>
        <w:t>Relationship</w:t>
      </w:r>
    </w:p>
    <w:p w:rsidR="00DE2969" w:rsidRDefault="00DE2969" w:rsidP="00DE2969">
      <w:pPr>
        <w:pStyle w:val="NormalWeb"/>
        <w:shd w:val="clear" w:color="auto" w:fill="FFFFFF"/>
        <w:spacing w:before="0" w:beforeAutospacing="0" w:after="150" w:afterAutospacing="0" w:line="300" w:lineRule="atLeast"/>
        <w:rPr>
          <w:rFonts w:ascii="Arial" w:hAnsi="Arial" w:cs="Arial"/>
          <w:color w:val="333333"/>
          <w:sz w:val="18"/>
          <w:szCs w:val="18"/>
        </w:rPr>
      </w:pPr>
      <w:r>
        <w:rPr>
          <w:rFonts w:ascii="Arial" w:hAnsi="Arial" w:cs="Arial"/>
          <w:color w:val="333333"/>
          <w:sz w:val="18"/>
          <w:szCs w:val="18"/>
        </w:rPr>
        <w:t xml:space="preserve">At this particular juncture, the term “relationships” will encompass all UML concepts such as aggregation, associations, dependencies, composition, realizations, and inheritance. In other words, if it’s a line on a UML class diagram, it can be considered as a relationship. The following guidelines could be considered as “best practices” and </w:t>
      </w:r>
      <w:proofErr w:type="spellStart"/>
      <w:r>
        <w:rPr>
          <w:rFonts w:ascii="Arial" w:hAnsi="Arial" w:cs="Arial"/>
          <w:color w:val="333333"/>
          <w:sz w:val="18"/>
          <w:szCs w:val="18"/>
        </w:rPr>
        <w:t>and</w:t>
      </w:r>
      <w:proofErr w:type="spellEnd"/>
      <w:r>
        <w:rPr>
          <w:rFonts w:ascii="Arial" w:hAnsi="Arial" w:cs="Arial"/>
          <w:color w:val="333333"/>
          <w:sz w:val="18"/>
          <w:szCs w:val="18"/>
        </w:rPr>
        <w:t xml:space="preserve"> effort should be made to adhere to them at all times.</w:t>
      </w:r>
    </w:p>
    <w:p w:rsidR="00DE2969" w:rsidRDefault="00DE2969" w:rsidP="00DE2969">
      <w:pPr>
        <w:pStyle w:val="Heading4"/>
        <w:shd w:val="clear" w:color="auto" w:fill="FFFFFF"/>
        <w:bidi w:val="0"/>
        <w:spacing w:before="150" w:after="150" w:line="300" w:lineRule="atLeast"/>
        <w:rPr>
          <w:rFonts w:ascii="Arial" w:hAnsi="Arial" w:cs="Arial"/>
          <w:color w:val="333333"/>
          <w:sz w:val="26"/>
          <w:szCs w:val="26"/>
        </w:rPr>
      </w:pPr>
      <w:r>
        <w:rPr>
          <w:rFonts w:ascii="Arial" w:hAnsi="Arial" w:cs="Arial"/>
          <w:color w:val="333333"/>
          <w:sz w:val="26"/>
          <w:szCs w:val="26"/>
        </w:rPr>
        <w:lastRenderedPageBreak/>
        <w:t>Figure A</w:t>
      </w:r>
    </w:p>
    <w:p w:rsidR="00DE2969" w:rsidRDefault="00DE2969" w:rsidP="00DE2969">
      <w:pPr>
        <w:pStyle w:val="NormalWeb"/>
        <w:shd w:val="clear" w:color="auto" w:fill="FFFFFF"/>
        <w:spacing w:before="0" w:beforeAutospacing="0" w:after="150" w:afterAutospacing="0" w:line="300" w:lineRule="atLeast"/>
        <w:rPr>
          <w:rFonts w:ascii="Arial" w:hAnsi="Arial" w:cs="Arial"/>
          <w:color w:val="333333"/>
          <w:sz w:val="18"/>
          <w:szCs w:val="18"/>
        </w:rPr>
      </w:pPr>
      <w:r>
        <w:rPr>
          <w:rFonts w:ascii="Arial" w:hAnsi="Arial" w:cs="Arial"/>
          <w:noProof/>
          <w:color w:val="333333"/>
          <w:sz w:val="18"/>
          <w:szCs w:val="18"/>
        </w:rPr>
        <w:drawing>
          <wp:inline distT="0" distB="0" distL="0" distR="0">
            <wp:extent cx="5238750" cy="2600325"/>
            <wp:effectExtent l="0" t="0" r="0" b="9525"/>
            <wp:docPr id="13" name="Picture 13" descr="http://static3.creately.com/images/diagram_article/Shipping-an-ord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tatic3.creately.com/images/diagram_article/Shipping-an-order.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38750" cy="2600325"/>
                    </a:xfrm>
                    <a:prstGeom prst="rect">
                      <a:avLst/>
                    </a:prstGeom>
                    <a:noFill/>
                    <a:ln>
                      <a:noFill/>
                    </a:ln>
                  </pic:spPr>
                </pic:pic>
              </a:graphicData>
            </a:graphic>
          </wp:inline>
        </w:drawing>
      </w:r>
    </w:p>
    <w:p w:rsidR="00DE2969" w:rsidRDefault="00DE2969" w:rsidP="00DE2969">
      <w:pPr>
        <w:pStyle w:val="Heading4"/>
        <w:shd w:val="clear" w:color="auto" w:fill="FFFFFF"/>
        <w:bidi w:val="0"/>
        <w:spacing w:before="150" w:after="150" w:line="300" w:lineRule="atLeast"/>
        <w:rPr>
          <w:rFonts w:ascii="Arial" w:hAnsi="Arial" w:cs="Arial"/>
          <w:color w:val="333333"/>
          <w:sz w:val="26"/>
          <w:szCs w:val="26"/>
        </w:rPr>
      </w:pPr>
      <w:r>
        <w:rPr>
          <w:rFonts w:ascii="Arial" w:hAnsi="Arial" w:cs="Arial"/>
          <w:color w:val="333333"/>
          <w:sz w:val="26"/>
          <w:szCs w:val="26"/>
        </w:rPr>
        <w:t>Figure B</w:t>
      </w:r>
    </w:p>
    <w:p w:rsidR="00DE2969" w:rsidRDefault="00DE2969" w:rsidP="00DE2969">
      <w:pPr>
        <w:pStyle w:val="NormalWeb"/>
        <w:shd w:val="clear" w:color="auto" w:fill="FFFFFF"/>
        <w:spacing w:before="0" w:beforeAutospacing="0" w:after="150" w:afterAutospacing="0" w:line="300" w:lineRule="atLeast"/>
        <w:rPr>
          <w:rFonts w:ascii="Arial" w:hAnsi="Arial" w:cs="Arial"/>
          <w:color w:val="333333"/>
          <w:sz w:val="18"/>
          <w:szCs w:val="18"/>
        </w:rPr>
      </w:pPr>
      <w:r>
        <w:rPr>
          <w:rFonts w:ascii="Arial" w:hAnsi="Arial" w:cs="Arial"/>
          <w:noProof/>
          <w:color w:val="333333"/>
          <w:sz w:val="18"/>
          <w:szCs w:val="18"/>
        </w:rPr>
        <w:drawing>
          <wp:inline distT="0" distB="0" distL="0" distR="0">
            <wp:extent cx="5238750" cy="1943100"/>
            <wp:effectExtent l="0" t="0" r="0" b="0"/>
            <wp:docPr id="12" name="Picture 12" descr="http://static2.creately.com/images/diagram_article/Modeling-people-at-a-universit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tatic2.creately.com/images/diagram_article/Modeling-people-at-a-university.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38750" cy="1943100"/>
                    </a:xfrm>
                    <a:prstGeom prst="rect">
                      <a:avLst/>
                    </a:prstGeom>
                    <a:noFill/>
                    <a:ln>
                      <a:noFill/>
                    </a:ln>
                  </pic:spPr>
                </pic:pic>
              </a:graphicData>
            </a:graphic>
          </wp:inline>
        </w:drawing>
      </w:r>
    </w:p>
    <w:p w:rsidR="00DE2969" w:rsidRDefault="00DE2969" w:rsidP="00DE2969">
      <w:pPr>
        <w:pStyle w:val="Heading4"/>
        <w:shd w:val="clear" w:color="auto" w:fill="FFFFFF"/>
        <w:bidi w:val="0"/>
        <w:spacing w:before="150" w:after="150" w:line="300" w:lineRule="atLeast"/>
        <w:rPr>
          <w:rFonts w:ascii="Arial" w:hAnsi="Arial" w:cs="Arial"/>
          <w:color w:val="333333"/>
          <w:sz w:val="26"/>
          <w:szCs w:val="26"/>
        </w:rPr>
      </w:pPr>
      <w:r>
        <w:rPr>
          <w:rFonts w:ascii="Arial" w:hAnsi="Arial" w:cs="Arial"/>
          <w:color w:val="333333"/>
          <w:sz w:val="26"/>
          <w:szCs w:val="26"/>
        </w:rPr>
        <w:t>Figure C</w:t>
      </w:r>
    </w:p>
    <w:p w:rsidR="00DE2969" w:rsidRDefault="00DE2969" w:rsidP="00DE2969">
      <w:pPr>
        <w:pStyle w:val="NormalWeb"/>
        <w:shd w:val="clear" w:color="auto" w:fill="FFFFFF"/>
        <w:spacing w:before="0" w:beforeAutospacing="0" w:after="150" w:afterAutospacing="0" w:line="300" w:lineRule="atLeast"/>
        <w:rPr>
          <w:rFonts w:ascii="Arial" w:hAnsi="Arial" w:cs="Arial"/>
          <w:color w:val="333333"/>
          <w:sz w:val="18"/>
          <w:szCs w:val="18"/>
        </w:rPr>
      </w:pPr>
      <w:r>
        <w:rPr>
          <w:rFonts w:ascii="Arial" w:hAnsi="Arial" w:cs="Arial"/>
          <w:noProof/>
          <w:color w:val="333333"/>
          <w:sz w:val="18"/>
          <w:szCs w:val="18"/>
        </w:rPr>
        <w:drawing>
          <wp:inline distT="0" distB="0" distL="0" distR="0">
            <wp:extent cx="5238750" cy="1724025"/>
            <wp:effectExtent l="0" t="0" r="0" b="9525"/>
            <wp:docPr id="11" name="Picture 11" descr="http://static3.creately.com/images/diagram_article/Modeling-an-ord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tatic3.creately.com/images/diagram_article/Modeling-an-order.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38750" cy="1724025"/>
                    </a:xfrm>
                    <a:prstGeom prst="rect">
                      <a:avLst/>
                    </a:prstGeom>
                    <a:noFill/>
                    <a:ln>
                      <a:noFill/>
                    </a:ln>
                  </pic:spPr>
                </pic:pic>
              </a:graphicData>
            </a:graphic>
          </wp:inline>
        </w:drawing>
      </w:r>
    </w:p>
    <w:p w:rsidR="00DE2969" w:rsidRDefault="00DE2969" w:rsidP="00DE2969">
      <w:pPr>
        <w:numPr>
          <w:ilvl w:val="0"/>
          <w:numId w:val="11"/>
        </w:numPr>
        <w:shd w:val="clear" w:color="auto" w:fill="FFFFFF"/>
        <w:bidi w:val="0"/>
        <w:spacing w:after="0" w:line="300" w:lineRule="atLeast"/>
        <w:ind w:left="375"/>
        <w:rPr>
          <w:rFonts w:ascii="Arial" w:hAnsi="Arial" w:cs="Arial"/>
          <w:color w:val="333333"/>
          <w:sz w:val="18"/>
          <w:szCs w:val="18"/>
        </w:rPr>
      </w:pPr>
      <w:r>
        <w:rPr>
          <w:rFonts w:ascii="Arial" w:hAnsi="Arial" w:cs="Arial"/>
          <w:color w:val="333333"/>
          <w:sz w:val="18"/>
          <w:szCs w:val="18"/>
        </w:rPr>
        <w:t>Ensure that you model relationships horizontally</w:t>
      </w:r>
    </w:p>
    <w:p w:rsidR="00DE2969" w:rsidRDefault="00DE2969" w:rsidP="00DE2969">
      <w:pPr>
        <w:numPr>
          <w:ilvl w:val="0"/>
          <w:numId w:val="11"/>
        </w:numPr>
        <w:shd w:val="clear" w:color="auto" w:fill="FFFFFF"/>
        <w:bidi w:val="0"/>
        <w:spacing w:after="0" w:line="300" w:lineRule="atLeast"/>
        <w:ind w:left="375"/>
        <w:rPr>
          <w:rFonts w:ascii="Arial" w:hAnsi="Arial" w:cs="Arial"/>
          <w:color w:val="333333"/>
          <w:sz w:val="18"/>
          <w:szCs w:val="18"/>
        </w:rPr>
      </w:pPr>
      <w:r>
        <w:rPr>
          <w:rFonts w:ascii="Arial" w:hAnsi="Arial" w:cs="Arial"/>
          <w:color w:val="333333"/>
          <w:sz w:val="18"/>
          <w:szCs w:val="18"/>
        </w:rPr>
        <w:t>Collaboration means a need for a relationship</w:t>
      </w:r>
    </w:p>
    <w:p w:rsidR="00DE2969" w:rsidRDefault="00DE2969" w:rsidP="00DE2969">
      <w:pPr>
        <w:numPr>
          <w:ilvl w:val="0"/>
          <w:numId w:val="11"/>
        </w:numPr>
        <w:shd w:val="clear" w:color="auto" w:fill="FFFFFF"/>
        <w:bidi w:val="0"/>
        <w:spacing w:after="0" w:line="300" w:lineRule="atLeast"/>
        <w:ind w:left="375"/>
        <w:rPr>
          <w:rFonts w:ascii="Arial" w:hAnsi="Arial" w:cs="Arial"/>
          <w:color w:val="333333"/>
          <w:sz w:val="18"/>
          <w:szCs w:val="18"/>
        </w:rPr>
      </w:pPr>
      <w:r>
        <w:rPr>
          <w:rFonts w:ascii="Arial" w:hAnsi="Arial" w:cs="Arial"/>
          <w:color w:val="333333"/>
          <w:sz w:val="18"/>
          <w:szCs w:val="18"/>
        </w:rPr>
        <w:t>Model a dependency when a relationship is in transition</w:t>
      </w:r>
    </w:p>
    <w:p w:rsidR="00DE2969" w:rsidRDefault="00DE2969" w:rsidP="00DE2969">
      <w:pPr>
        <w:numPr>
          <w:ilvl w:val="0"/>
          <w:numId w:val="11"/>
        </w:numPr>
        <w:shd w:val="clear" w:color="auto" w:fill="FFFFFF"/>
        <w:bidi w:val="0"/>
        <w:spacing w:after="0" w:line="300" w:lineRule="atLeast"/>
        <w:ind w:left="375"/>
        <w:rPr>
          <w:rFonts w:ascii="Arial" w:hAnsi="Arial" w:cs="Arial"/>
          <w:color w:val="333333"/>
          <w:sz w:val="18"/>
          <w:szCs w:val="18"/>
        </w:rPr>
      </w:pPr>
      <w:r>
        <w:rPr>
          <w:rFonts w:ascii="Arial" w:hAnsi="Arial" w:cs="Arial"/>
          <w:color w:val="333333"/>
          <w:sz w:val="18"/>
          <w:szCs w:val="18"/>
        </w:rPr>
        <w:t>Depict similar relationships involving a common class as a tree.  In</w:t>
      </w:r>
      <w:r>
        <w:rPr>
          <w:rStyle w:val="apple-converted-space"/>
          <w:rFonts w:ascii="Arial" w:hAnsi="Arial" w:cs="Arial"/>
          <w:color w:val="333333"/>
          <w:sz w:val="18"/>
          <w:szCs w:val="18"/>
        </w:rPr>
        <w:t> </w:t>
      </w:r>
      <w:r>
        <w:rPr>
          <w:rStyle w:val="Strong"/>
          <w:rFonts w:ascii="Arial" w:hAnsi="Arial" w:cs="Arial"/>
          <w:color w:val="333333"/>
          <w:sz w:val="18"/>
          <w:szCs w:val="18"/>
        </w:rPr>
        <w:t>Figure A</w:t>
      </w:r>
      <w:r>
        <w:rPr>
          <w:rStyle w:val="apple-converted-space"/>
          <w:rFonts w:ascii="Arial" w:hAnsi="Arial" w:cs="Arial"/>
          <w:b/>
          <w:bCs/>
          <w:color w:val="333333"/>
          <w:sz w:val="18"/>
          <w:szCs w:val="18"/>
        </w:rPr>
        <w:t> </w:t>
      </w:r>
      <w:r>
        <w:rPr>
          <w:rFonts w:ascii="Arial" w:hAnsi="Arial" w:cs="Arial"/>
          <w:color w:val="333333"/>
          <w:sz w:val="18"/>
          <w:szCs w:val="18"/>
        </w:rPr>
        <w:t xml:space="preserve">you see that both Delivery and Order have a dependency on </w:t>
      </w:r>
      <w:proofErr w:type="spellStart"/>
      <w:r>
        <w:rPr>
          <w:rFonts w:ascii="Arial" w:hAnsi="Arial" w:cs="Arial"/>
          <w:color w:val="333333"/>
          <w:sz w:val="18"/>
          <w:szCs w:val="18"/>
        </w:rPr>
        <w:t>OIDGenerator</w:t>
      </w:r>
      <w:proofErr w:type="spellEnd"/>
      <w:r>
        <w:rPr>
          <w:rFonts w:ascii="Arial" w:hAnsi="Arial" w:cs="Arial"/>
          <w:color w:val="333333"/>
          <w:sz w:val="18"/>
          <w:szCs w:val="18"/>
        </w:rPr>
        <w:t>. Note how the two dependencies are drawn in combination in “tree configuration”, instead of as two separate lines, to reduce clutter in the diagram.</w:t>
      </w:r>
    </w:p>
    <w:p w:rsidR="00DE2969" w:rsidRDefault="00DE2969" w:rsidP="00DE2969">
      <w:pPr>
        <w:numPr>
          <w:ilvl w:val="0"/>
          <w:numId w:val="11"/>
        </w:numPr>
        <w:shd w:val="clear" w:color="auto" w:fill="FFFFFF"/>
        <w:bidi w:val="0"/>
        <w:spacing w:after="0" w:line="300" w:lineRule="atLeast"/>
        <w:ind w:left="375"/>
        <w:rPr>
          <w:rFonts w:ascii="Arial" w:hAnsi="Arial" w:cs="Arial"/>
          <w:color w:val="333333"/>
          <w:sz w:val="18"/>
          <w:szCs w:val="18"/>
        </w:rPr>
      </w:pPr>
      <w:r>
        <w:rPr>
          <w:rFonts w:ascii="Arial" w:hAnsi="Arial" w:cs="Arial"/>
          <w:color w:val="333333"/>
          <w:sz w:val="18"/>
          <w:szCs w:val="18"/>
        </w:rPr>
        <w:lastRenderedPageBreak/>
        <w:t>As a rule it is best to always indicate the multiplicity</w:t>
      </w:r>
    </w:p>
    <w:p w:rsidR="00DE2969" w:rsidRDefault="00DE2969" w:rsidP="00DE2969">
      <w:pPr>
        <w:numPr>
          <w:ilvl w:val="0"/>
          <w:numId w:val="11"/>
        </w:numPr>
        <w:shd w:val="clear" w:color="auto" w:fill="FFFFFF"/>
        <w:bidi w:val="0"/>
        <w:spacing w:after="0" w:line="300" w:lineRule="atLeast"/>
        <w:ind w:left="375"/>
        <w:rPr>
          <w:rFonts w:ascii="Arial" w:hAnsi="Arial" w:cs="Arial"/>
          <w:color w:val="333333"/>
          <w:sz w:val="18"/>
          <w:szCs w:val="18"/>
        </w:rPr>
      </w:pPr>
      <w:r>
        <w:rPr>
          <w:rFonts w:ascii="Arial" w:hAnsi="Arial" w:cs="Arial"/>
          <w:color w:val="333333"/>
          <w:sz w:val="18"/>
          <w:szCs w:val="18"/>
        </w:rPr>
        <w:t>Avoid a multiplicity of “*” to avoid confusion</w:t>
      </w:r>
    </w:p>
    <w:p w:rsidR="00DE2969" w:rsidRDefault="00DE2969" w:rsidP="00DE2969">
      <w:pPr>
        <w:numPr>
          <w:ilvl w:val="0"/>
          <w:numId w:val="11"/>
        </w:numPr>
        <w:shd w:val="clear" w:color="auto" w:fill="FFFFFF"/>
        <w:bidi w:val="0"/>
        <w:spacing w:after="0" w:line="300" w:lineRule="atLeast"/>
        <w:ind w:left="375"/>
        <w:rPr>
          <w:rFonts w:ascii="Arial" w:hAnsi="Arial" w:cs="Arial"/>
          <w:color w:val="333333"/>
          <w:sz w:val="18"/>
          <w:szCs w:val="18"/>
        </w:rPr>
      </w:pPr>
      <w:r>
        <w:rPr>
          <w:rFonts w:ascii="Arial" w:hAnsi="Arial" w:cs="Arial"/>
          <w:color w:val="333333"/>
          <w:sz w:val="18"/>
          <w:szCs w:val="18"/>
        </w:rPr>
        <w:t>Replace relationships by indicating attribute types.  In</w:t>
      </w:r>
      <w:r>
        <w:rPr>
          <w:rStyle w:val="apple-converted-space"/>
          <w:rFonts w:ascii="Arial" w:hAnsi="Arial" w:cs="Arial"/>
          <w:color w:val="333333"/>
          <w:sz w:val="18"/>
          <w:szCs w:val="18"/>
        </w:rPr>
        <w:t> </w:t>
      </w:r>
      <w:r>
        <w:rPr>
          <w:rStyle w:val="Strong"/>
          <w:rFonts w:ascii="Arial" w:hAnsi="Arial" w:cs="Arial"/>
          <w:color w:val="333333"/>
          <w:sz w:val="18"/>
          <w:szCs w:val="18"/>
        </w:rPr>
        <w:t>Figure C</w:t>
      </w:r>
      <w:r>
        <w:rPr>
          <w:rStyle w:val="apple-converted-space"/>
          <w:rFonts w:ascii="Arial" w:hAnsi="Arial" w:cs="Arial"/>
          <w:color w:val="333333"/>
          <w:sz w:val="18"/>
          <w:szCs w:val="18"/>
        </w:rPr>
        <w:t> </w:t>
      </w:r>
      <w:r>
        <w:rPr>
          <w:rFonts w:ascii="Arial" w:hAnsi="Arial" w:cs="Arial"/>
          <w:color w:val="333333"/>
          <w:sz w:val="18"/>
          <w:szCs w:val="18"/>
        </w:rPr>
        <w:t xml:space="preserve">you see that the customer has a </w:t>
      </w:r>
      <w:r>
        <w:rPr>
          <w:rFonts w:ascii="Arial" w:hAnsi="Arial" w:cs="Arial"/>
          <w:color w:val="333333"/>
          <w:sz w:val="18"/>
          <w:szCs w:val="18"/>
        </w:rPr>
        <w:t>shipping Address</w:t>
      </w:r>
      <w:r>
        <w:rPr>
          <w:rFonts w:ascii="Arial" w:hAnsi="Arial" w:cs="Arial"/>
          <w:color w:val="333333"/>
          <w:sz w:val="18"/>
          <w:szCs w:val="18"/>
        </w:rPr>
        <w:t xml:space="preserve"> attribute of type Address – part of the scaffolding code to maintain the association between customer objects and address objects.</w:t>
      </w:r>
    </w:p>
    <w:p w:rsidR="00DE2969" w:rsidRDefault="00DE2969" w:rsidP="00DE2969">
      <w:pPr>
        <w:numPr>
          <w:ilvl w:val="0"/>
          <w:numId w:val="11"/>
        </w:numPr>
        <w:shd w:val="clear" w:color="auto" w:fill="FFFFFF"/>
        <w:bidi w:val="0"/>
        <w:spacing w:after="0" w:line="300" w:lineRule="atLeast"/>
        <w:ind w:left="375"/>
        <w:rPr>
          <w:rFonts w:ascii="Arial" w:hAnsi="Arial" w:cs="Arial"/>
          <w:color w:val="333333"/>
          <w:sz w:val="18"/>
          <w:szCs w:val="18"/>
        </w:rPr>
      </w:pPr>
      <w:r>
        <w:rPr>
          <w:rFonts w:ascii="Arial" w:hAnsi="Arial" w:cs="Arial"/>
          <w:color w:val="333333"/>
          <w:sz w:val="18"/>
          <w:szCs w:val="18"/>
        </w:rPr>
        <w:t>Never model implied relationships</w:t>
      </w:r>
    </w:p>
    <w:p w:rsidR="00DE2969" w:rsidRDefault="00DE2969" w:rsidP="00DE2969">
      <w:pPr>
        <w:numPr>
          <w:ilvl w:val="0"/>
          <w:numId w:val="11"/>
        </w:numPr>
        <w:shd w:val="clear" w:color="auto" w:fill="FFFFFF"/>
        <w:bidi w:val="0"/>
        <w:spacing w:after="0" w:line="300" w:lineRule="atLeast"/>
        <w:ind w:left="375"/>
        <w:rPr>
          <w:rFonts w:ascii="Arial" w:hAnsi="Arial" w:cs="Arial"/>
          <w:color w:val="333333"/>
          <w:sz w:val="18"/>
          <w:szCs w:val="18"/>
        </w:rPr>
      </w:pPr>
      <w:r>
        <w:rPr>
          <w:rFonts w:ascii="Arial" w:hAnsi="Arial" w:cs="Arial"/>
          <w:color w:val="333333"/>
          <w:sz w:val="18"/>
          <w:szCs w:val="18"/>
        </w:rPr>
        <w:t>Never model every single dependency</w:t>
      </w:r>
    </w:p>
    <w:p w:rsidR="00DE2969" w:rsidRDefault="00DE2969" w:rsidP="00DE2969">
      <w:pPr>
        <w:numPr>
          <w:ilvl w:val="0"/>
          <w:numId w:val="11"/>
        </w:numPr>
        <w:shd w:val="clear" w:color="auto" w:fill="FFFFFF"/>
        <w:bidi w:val="0"/>
        <w:spacing w:after="0" w:line="300" w:lineRule="atLeast"/>
        <w:ind w:left="375"/>
        <w:rPr>
          <w:rFonts w:ascii="Arial" w:hAnsi="Arial" w:cs="Arial"/>
          <w:color w:val="333333"/>
          <w:sz w:val="18"/>
          <w:szCs w:val="18"/>
        </w:rPr>
      </w:pPr>
      <w:r>
        <w:rPr>
          <w:rFonts w:ascii="Arial" w:hAnsi="Arial" w:cs="Arial"/>
          <w:color w:val="333333"/>
          <w:sz w:val="18"/>
          <w:szCs w:val="18"/>
        </w:rPr>
        <w:t>Center names on associations</w:t>
      </w:r>
    </w:p>
    <w:p w:rsidR="00DE2969" w:rsidRDefault="00DE2969" w:rsidP="00DE2969">
      <w:pPr>
        <w:numPr>
          <w:ilvl w:val="0"/>
          <w:numId w:val="11"/>
        </w:numPr>
        <w:shd w:val="clear" w:color="auto" w:fill="FFFFFF"/>
        <w:bidi w:val="0"/>
        <w:spacing w:after="0" w:line="300" w:lineRule="atLeast"/>
        <w:ind w:left="375"/>
        <w:rPr>
          <w:rFonts w:ascii="Arial" w:hAnsi="Arial" w:cs="Arial"/>
          <w:color w:val="333333"/>
          <w:sz w:val="18"/>
          <w:szCs w:val="18"/>
        </w:rPr>
      </w:pPr>
      <w:r>
        <w:rPr>
          <w:rFonts w:ascii="Arial" w:hAnsi="Arial" w:cs="Arial"/>
          <w:color w:val="333333"/>
          <w:sz w:val="18"/>
          <w:szCs w:val="18"/>
        </w:rPr>
        <w:t>Write concise association names in active voice</w:t>
      </w:r>
    </w:p>
    <w:p w:rsidR="00DE2969" w:rsidRDefault="00DE2969" w:rsidP="00DE2969">
      <w:pPr>
        <w:numPr>
          <w:ilvl w:val="0"/>
          <w:numId w:val="11"/>
        </w:numPr>
        <w:shd w:val="clear" w:color="auto" w:fill="FFFFFF"/>
        <w:bidi w:val="0"/>
        <w:spacing w:after="0" w:line="300" w:lineRule="atLeast"/>
        <w:ind w:left="375"/>
        <w:rPr>
          <w:rFonts w:ascii="Arial" w:hAnsi="Arial" w:cs="Arial"/>
          <w:color w:val="333333"/>
          <w:sz w:val="18"/>
          <w:szCs w:val="18"/>
        </w:rPr>
      </w:pPr>
      <w:r>
        <w:rPr>
          <w:rFonts w:ascii="Arial" w:hAnsi="Arial" w:cs="Arial"/>
          <w:color w:val="333333"/>
          <w:sz w:val="18"/>
          <w:szCs w:val="18"/>
        </w:rPr>
        <w:t>Indicate directionality to clarify an association name</w:t>
      </w:r>
    </w:p>
    <w:p w:rsidR="00DE2969" w:rsidRDefault="00DE2969" w:rsidP="00DE2969">
      <w:pPr>
        <w:numPr>
          <w:ilvl w:val="0"/>
          <w:numId w:val="11"/>
        </w:numPr>
        <w:shd w:val="clear" w:color="auto" w:fill="FFFFFF"/>
        <w:bidi w:val="0"/>
        <w:spacing w:after="0" w:line="300" w:lineRule="atLeast"/>
        <w:ind w:left="375"/>
        <w:rPr>
          <w:rFonts w:ascii="Arial" w:hAnsi="Arial" w:cs="Arial"/>
          <w:color w:val="333333"/>
          <w:sz w:val="18"/>
          <w:szCs w:val="18"/>
        </w:rPr>
      </w:pPr>
      <w:r>
        <w:rPr>
          <w:rFonts w:ascii="Arial" w:hAnsi="Arial" w:cs="Arial"/>
          <w:color w:val="333333"/>
          <w:sz w:val="18"/>
          <w:szCs w:val="18"/>
        </w:rPr>
        <w:t>Name unidirectional associations in the same direction</w:t>
      </w:r>
    </w:p>
    <w:p w:rsidR="00DE2969" w:rsidRDefault="00DE2969" w:rsidP="00DE2969">
      <w:pPr>
        <w:numPr>
          <w:ilvl w:val="0"/>
          <w:numId w:val="11"/>
        </w:numPr>
        <w:shd w:val="clear" w:color="auto" w:fill="FFFFFF"/>
        <w:bidi w:val="0"/>
        <w:spacing w:after="0" w:line="300" w:lineRule="atLeast"/>
        <w:ind w:left="375"/>
        <w:rPr>
          <w:rFonts w:ascii="Arial" w:hAnsi="Arial" w:cs="Arial"/>
          <w:color w:val="333333"/>
          <w:sz w:val="18"/>
          <w:szCs w:val="18"/>
        </w:rPr>
      </w:pPr>
      <w:r>
        <w:rPr>
          <w:rFonts w:ascii="Arial" w:hAnsi="Arial" w:cs="Arial"/>
          <w:color w:val="333333"/>
          <w:sz w:val="18"/>
          <w:szCs w:val="18"/>
        </w:rPr>
        <w:t>Word association names left-to-right</w:t>
      </w:r>
    </w:p>
    <w:p w:rsidR="00DE2969" w:rsidRDefault="00DE2969" w:rsidP="00DE2969">
      <w:pPr>
        <w:numPr>
          <w:ilvl w:val="0"/>
          <w:numId w:val="11"/>
        </w:numPr>
        <w:shd w:val="clear" w:color="auto" w:fill="FFFFFF"/>
        <w:bidi w:val="0"/>
        <w:spacing w:after="0" w:line="300" w:lineRule="atLeast"/>
        <w:ind w:left="375"/>
        <w:rPr>
          <w:rFonts w:ascii="Arial" w:hAnsi="Arial" w:cs="Arial"/>
          <w:color w:val="333333"/>
          <w:sz w:val="18"/>
          <w:szCs w:val="18"/>
        </w:rPr>
      </w:pPr>
      <w:r>
        <w:rPr>
          <w:rFonts w:ascii="Arial" w:hAnsi="Arial" w:cs="Arial"/>
          <w:color w:val="333333"/>
          <w:sz w:val="18"/>
          <w:szCs w:val="18"/>
        </w:rPr>
        <w:t>Indicate role names when multiple associations between two classes exist</w:t>
      </w:r>
    </w:p>
    <w:p w:rsidR="00DE2969" w:rsidRDefault="00DE2969" w:rsidP="00DE2969">
      <w:pPr>
        <w:numPr>
          <w:ilvl w:val="0"/>
          <w:numId w:val="11"/>
        </w:numPr>
        <w:shd w:val="clear" w:color="auto" w:fill="FFFFFF"/>
        <w:bidi w:val="0"/>
        <w:spacing w:after="0" w:line="300" w:lineRule="atLeast"/>
        <w:ind w:left="375"/>
        <w:rPr>
          <w:rFonts w:ascii="Arial" w:hAnsi="Arial" w:cs="Arial"/>
          <w:color w:val="333333"/>
          <w:sz w:val="18"/>
          <w:szCs w:val="18"/>
        </w:rPr>
      </w:pPr>
      <w:r>
        <w:rPr>
          <w:rFonts w:ascii="Arial" w:hAnsi="Arial" w:cs="Arial"/>
          <w:color w:val="333333"/>
          <w:sz w:val="18"/>
          <w:szCs w:val="18"/>
        </w:rPr>
        <w:t>Indicate role names on recursive associations</w:t>
      </w:r>
    </w:p>
    <w:p w:rsidR="00DE2969" w:rsidRDefault="00DE2969" w:rsidP="00DE2969">
      <w:pPr>
        <w:numPr>
          <w:ilvl w:val="0"/>
          <w:numId w:val="11"/>
        </w:numPr>
        <w:shd w:val="clear" w:color="auto" w:fill="FFFFFF"/>
        <w:bidi w:val="0"/>
        <w:spacing w:after="0" w:line="300" w:lineRule="atLeast"/>
        <w:ind w:left="375"/>
        <w:rPr>
          <w:rFonts w:ascii="Arial" w:hAnsi="Arial" w:cs="Arial"/>
          <w:color w:val="333333"/>
          <w:sz w:val="18"/>
          <w:szCs w:val="18"/>
        </w:rPr>
      </w:pPr>
      <w:r>
        <w:rPr>
          <w:rFonts w:ascii="Arial" w:hAnsi="Arial" w:cs="Arial"/>
          <w:color w:val="333333"/>
          <w:sz w:val="18"/>
          <w:szCs w:val="18"/>
        </w:rPr>
        <w:t>Make associations bi-directional only when collaboration occurs in both directions. The lives at association of</w:t>
      </w:r>
      <w:r>
        <w:rPr>
          <w:rStyle w:val="apple-converted-space"/>
          <w:rFonts w:ascii="Arial" w:hAnsi="Arial" w:cs="Arial"/>
          <w:color w:val="333333"/>
          <w:sz w:val="18"/>
          <w:szCs w:val="18"/>
        </w:rPr>
        <w:t> </w:t>
      </w:r>
      <w:r>
        <w:rPr>
          <w:rStyle w:val="Strong"/>
          <w:rFonts w:ascii="Arial" w:hAnsi="Arial" w:cs="Arial"/>
          <w:color w:val="333333"/>
          <w:sz w:val="18"/>
          <w:szCs w:val="18"/>
        </w:rPr>
        <w:t>Figure B</w:t>
      </w:r>
      <w:r>
        <w:rPr>
          <w:rStyle w:val="apple-converted-space"/>
          <w:rFonts w:ascii="Arial" w:hAnsi="Arial" w:cs="Arial"/>
          <w:color w:val="333333"/>
          <w:sz w:val="18"/>
          <w:szCs w:val="18"/>
        </w:rPr>
        <w:t> </w:t>
      </w:r>
      <w:r>
        <w:rPr>
          <w:rFonts w:ascii="Arial" w:hAnsi="Arial" w:cs="Arial"/>
          <w:color w:val="333333"/>
          <w:sz w:val="18"/>
          <w:szCs w:val="18"/>
        </w:rPr>
        <w:t xml:space="preserve">is </w:t>
      </w:r>
      <w:proofErr w:type="spellStart"/>
      <w:r>
        <w:rPr>
          <w:rFonts w:ascii="Arial" w:hAnsi="Arial" w:cs="Arial"/>
          <w:color w:val="333333"/>
          <w:sz w:val="18"/>
          <w:szCs w:val="18"/>
        </w:rPr>
        <w:t>uni</w:t>
      </w:r>
      <w:proofErr w:type="spellEnd"/>
      <w:r>
        <w:rPr>
          <w:rFonts w:ascii="Arial" w:hAnsi="Arial" w:cs="Arial"/>
          <w:color w:val="333333"/>
          <w:sz w:val="18"/>
          <w:szCs w:val="18"/>
        </w:rPr>
        <w:t>-directional.</w:t>
      </w:r>
    </w:p>
    <w:p w:rsidR="00DE2969" w:rsidRDefault="00DE2969" w:rsidP="00DE2969">
      <w:pPr>
        <w:numPr>
          <w:ilvl w:val="0"/>
          <w:numId w:val="11"/>
        </w:numPr>
        <w:shd w:val="clear" w:color="auto" w:fill="FFFFFF"/>
        <w:bidi w:val="0"/>
        <w:spacing w:after="0" w:line="300" w:lineRule="atLeast"/>
        <w:ind w:left="375"/>
        <w:rPr>
          <w:rFonts w:ascii="Arial" w:hAnsi="Arial" w:cs="Arial"/>
          <w:color w:val="333333"/>
          <w:sz w:val="18"/>
          <w:szCs w:val="18"/>
        </w:rPr>
      </w:pPr>
      <w:r>
        <w:rPr>
          <w:rFonts w:ascii="Arial" w:hAnsi="Arial" w:cs="Arial"/>
          <w:color w:val="333333"/>
          <w:sz w:val="18"/>
          <w:szCs w:val="18"/>
        </w:rPr>
        <w:t>Redraw inherited associations only when something changes</w:t>
      </w:r>
    </w:p>
    <w:p w:rsidR="00DE2969" w:rsidRDefault="00DE2969" w:rsidP="00DE2969">
      <w:pPr>
        <w:numPr>
          <w:ilvl w:val="0"/>
          <w:numId w:val="11"/>
        </w:numPr>
        <w:shd w:val="clear" w:color="auto" w:fill="FFFFFF"/>
        <w:bidi w:val="0"/>
        <w:spacing w:after="0" w:line="300" w:lineRule="atLeast"/>
        <w:ind w:left="375"/>
        <w:rPr>
          <w:rFonts w:ascii="Arial" w:hAnsi="Arial" w:cs="Arial"/>
          <w:color w:val="333333"/>
          <w:sz w:val="18"/>
          <w:szCs w:val="18"/>
        </w:rPr>
      </w:pPr>
      <w:r>
        <w:rPr>
          <w:rFonts w:ascii="Arial" w:hAnsi="Arial" w:cs="Arial"/>
          <w:color w:val="333333"/>
          <w:sz w:val="18"/>
          <w:szCs w:val="18"/>
        </w:rPr>
        <w:t>Question multiplicities involving minimums and maximums</w:t>
      </w:r>
    </w:p>
    <w:p w:rsidR="00DE2969" w:rsidRPr="00DE2969" w:rsidRDefault="00DE2969" w:rsidP="00DE2969">
      <w:pPr>
        <w:pStyle w:val="Heading1"/>
        <w:shd w:val="clear" w:color="auto" w:fill="FFFFFF"/>
        <w:spacing w:before="0" w:beforeAutospacing="0" w:after="165" w:afterAutospacing="0" w:line="600" w:lineRule="atLeast"/>
        <w:rPr>
          <w:rFonts w:ascii="Arial" w:hAnsi="Arial" w:cs="Arial"/>
          <w:color w:val="FF0000"/>
          <w:sz w:val="36"/>
          <w:szCs w:val="36"/>
        </w:rPr>
      </w:pPr>
    </w:p>
    <w:p w:rsidR="001529A1" w:rsidRPr="00DE2969" w:rsidRDefault="001529A1" w:rsidP="00DE2969">
      <w:pPr>
        <w:pStyle w:val="Heading1"/>
        <w:shd w:val="clear" w:color="auto" w:fill="FFFFFF"/>
        <w:spacing w:before="0" w:beforeAutospacing="0" w:after="165" w:afterAutospacing="0" w:line="600" w:lineRule="atLeast"/>
        <w:rPr>
          <w:rFonts w:ascii="Arial" w:hAnsi="Arial" w:cs="Arial"/>
          <w:color w:val="FF0000"/>
          <w:sz w:val="36"/>
          <w:szCs w:val="36"/>
          <w:rtl/>
        </w:rPr>
      </w:pPr>
      <w:r w:rsidRPr="00DE2969">
        <w:rPr>
          <w:rFonts w:hint="cs"/>
          <w:color w:val="FF0000"/>
          <w:rtl/>
        </w:rPr>
        <w:t xml:space="preserve"> </w:t>
      </w:r>
    </w:p>
    <w:sectPr w:rsidR="001529A1" w:rsidRPr="00DE2969" w:rsidSect="000A1A46">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025A7"/>
    <w:multiLevelType w:val="multilevel"/>
    <w:tmpl w:val="7682DF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4DF6F7A"/>
    <w:multiLevelType w:val="multilevel"/>
    <w:tmpl w:val="B1B04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BAE2B64"/>
    <w:multiLevelType w:val="multilevel"/>
    <w:tmpl w:val="B2643D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FF24AB8"/>
    <w:multiLevelType w:val="multilevel"/>
    <w:tmpl w:val="963A9F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3C60CA5"/>
    <w:multiLevelType w:val="multilevel"/>
    <w:tmpl w:val="7F707C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11F3D9B"/>
    <w:multiLevelType w:val="multilevel"/>
    <w:tmpl w:val="4A3414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189118B"/>
    <w:multiLevelType w:val="multilevel"/>
    <w:tmpl w:val="68560A3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5083C6F"/>
    <w:multiLevelType w:val="multilevel"/>
    <w:tmpl w:val="53E04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0217FDA"/>
    <w:multiLevelType w:val="multilevel"/>
    <w:tmpl w:val="66B0E0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F023E39"/>
    <w:multiLevelType w:val="multilevel"/>
    <w:tmpl w:val="ACBC2C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5CCE01B5"/>
    <w:multiLevelType w:val="multilevel"/>
    <w:tmpl w:val="52DC3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lvlOverride w:ilvl="0">
      <w:lvl w:ilvl="0">
        <w:numFmt w:val="bullet"/>
        <w:lvlText w:val=""/>
        <w:lvlJc w:val="left"/>
        <w:pPr>
          <w:tabs>
            <w:tab w:val="num" w:pos="720"/>
          </w:tabs>
          <w:ind w:left="720" w:hanging="360"/>
        </w:pPr>
        <w:rPr>
          <w:rFonts w:ascii="Symbol" w:hAnsi="Symbol" w:hint="default"/>
          <w:sz w:val="20"/>
        </w:rPr>
      </w:lvl>
    </w:lvlOverride>
  </w:num>
  <w:num w:numId="2">
    <w:abstractNumId w:val="6"/>
    <w:lvlOverride w:ilvl="0">
      <w:lvl w:ilvl="0">
        <w:numFmt w:val="bullet"/>
        <w:lvlText w:val=""/>
        <w:lvlJc w:val="left"/>
        <w:pPr>
          <w:tabs>
            <w:tab w:val="num" w:pos="720"/>
          </w:tabs>
          <w:ind w:left="720" w:hanging="360"/>
        </w:pPr>
        <w:rPr>
          <w:rFonts w:ascii="Symbol" w:hAnsi="Symbol" w:hint="default"/>
          <w:sz w:val="20"/>
        </w:rPr>
      </w:lvl>
    </w:lvlOverride>
  </w:num>
  <w:num w:numId="3">
    <w:abstractNumId w:val="3"/>
  </w:num>
  <w:num w:numId="4">
    <w:abstractNumId w:val="4"/>
  </w:num>
  <w:num w:numId="5">
    <w:abstractNumId w:val="7"/>
  </w:num>
  <w:num w:numId="6">
    <w:abstractNumId w:val="10"/>
  </w:num>
  <w:num w:numId="7">
    <w:abstractNumId w:val="5"/>
  </w:num>
  <w:num w:numId="8">
    <w:abstractNumId w:val="1"/>
  </w:num>
  <w:num w:numId="9">
    <w:abstractNumId w:val="8"/>
  </w:num>
  <w:num w:numId="10">
    <w:abstractNumId w:val="0"/>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9A1"/>
    <w:rsid w:val="000140EB"/>
    <w:rsid w:val="000A1A46"/>
    <w:rsid w:val="000F3BA7"/>
    <w:rsid w:val="001529A1"/>
    <w:rsid w:val="00D408C6"/>
    <w:rsid w:val="00DE296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F997B66-248A-42B5-8976-23BEBAB61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paragraph" w:styleId="Heading1">
    <w:name w:val="heading 1"/>
    <w:basedOn w:val="Normal"/>
    <w:link w:val="Heading1Char"/>
    <w:uiPriority w:val="9"/>
    <w:qFormat/>
    <w:rsid w:val="000140EB"/>
    <w:pPr>
      <w:bidi w:val="0"/>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DE296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link w:val="Heading3Char"/>
    <w:uiPriority w:val="9"/>
    <w:qFormat/>
    <w:rsid w:val="000140EB"/>
    <w:pPr>
      <w:bidi w:val="0"/>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DE2969"/>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529A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0140EB"/>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rsid w:val="000140EB"/>
    <w:rPr>
      <w:rFonts w:ascii="Times New Roman" w:eastAsia="Times New Roman" w:hAnsi="Times New Roman" w:cs="Times New Roman"/>
      <w:b/>
      <w:bCs/>
      <w:sz w:val="27"/>
      <w:szCs w:val="27"/>
    </w:rPr>
  </w:style>
  <w:style w:type="character" w:customStyle="1" w:styleId="Date1">
    <w:name w:val="Date1"/>
    <w:basedOn w:val="DefaultParagraphFont"/>
    <w:rsid w:val="000140EB"/>
  </w:style>
  <w:style w:type="character" w:styleId="Hyperlink">
    <w:name w:val="Hyperlink"/>
    <w:basedOn w:val="DefaultParagraphFont"/>
    <w:uiPriority w:val="99"/>
    <w:semiHidden/>
    <w:unhideWhenUsed/>
    <w:rsid w:val="000140EB"/>
    <w:rPr>
      <w:color w:val="0000FF"/>
      <w:u w:val="single"/>
    </w:rPr>
  </w:style>
  <w:style w:type="character" w:customStyle="1" w:styleId="author">
    <w:name w:val="author"/>
    <w:basedOn w:val="DefaultParagraphFont"/>
    <w:rsid w:val="000140EB"/>
  </w:style>
  <w:style w:type="paragraph" w:styleId="NormalWeb">
    <w:name w:val="Normal (Web)"/>
    <w:basedOn w:val="Normal"/>
    <w:uiPriority w:val="99"/>
    <w:semiHidden/>
    <w:unhideWhenUsed/>
    <w:rsid w:val="000140EB"/>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caption-text">
    <w:name w:val="wp-caption-text"/>
    <w:basedOn w:val="Normal"/>
    <w:rsid w:val="000140EB"/>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0140EB"/>
  </w:style>
  <w:style w:type="character" w:styleId="Strong">
    <w:name w:val="Strong"/>
    <w:basedOn w:val="DefaultParagraphFont"/>
    <w:uiPriority w:val="22"/>
    <w:qFormat/>
    <w:rsid w:val="000140EB"/>
    <w:rPr>
      <w:b/>
      <w:bCs/>
    </w:rPr>
  </w:style>
  <w:style w:type="character" w:customStyle="1" w:styleId="Heading2Char">
    <w:name w:val="Heading 2 Char"/>
    <w:basedOn w:val="DefaultParagraphFont"/>
    <w:link w:val="Heading2"/>
    <w:uiPriority w:val="9"/>
    <w:semiHidden/>
    <w:rsid w:val="00DE2969"/>
    <w:rPr>
      <w:rFonts w:asciiTheme="majorHAnsi" w:eastAsiaTheme="majorEastAsia" w:hAnsiTheme="majorHAnsi" w:cstheme="majorBidi"/>
      <w:color w:val="2E74B5" w:themeColor="accent1" w:themeShade="BF"/>
      <w:sz w:val="26"/>
      <w:szCs w:val="26"/>
    </w:rPr>
  </w:style>
  <w:style w:type="character" w:customStyle="1" w:styleId="Heading4Char">
    <w:name w:val="Heading 4 Char"/>
    <w:basedOn w:val="DefaultParagraphFont"/>
    <w:link w:val="Heading4"/>
    <w:uiPriority w:val="9"/>
    <w:semiHidden/>
    <w:rsid w:val="00DE2969"/>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939857">
      <w:bodyDiv w:val="1"/>
      <w:marLeft w:val="0"/>
      <w:marRight w:val="0"/>
      <w:marTop w:val="0"/>
      <w:marBottom w:val="0"/>
      <w:divBdr>
        <w:top w:val="none" w:sz="0" w:space="0" w:color="auto"/>
        <w:left w:val="none" w:sz="0" w:space="0" w:color="auto"/>
        <w:bottom w:val="none" w:sz="0" w:space="0" w:color="auto"/>
        <w:right w:val="none" w:sz="0" w:space="0" w:color="auto"/>
      </w:divBdr>
      <w:divsChild>
        <w:div w:id="1444036666">
          <w:marLeft w:val="0"/>
          <w:marRight w:val="0"/>
          <w:marTop w:val="0"/>
          <w:marBottom w:val="0"/>
          <w:divBdr>
            <w:top w:val="none" w:sz="0" w:space="0" w:color="auto"/>
            <w:left w:val="none" w:sz="0" w:space="0" w:color="auto"/>
            <w:bottom w:val="none" w:sz="0" w:space="0" w:color="auto"/>
            <w:right w:val="none" w:sz="0" w:space="0" w:color="auto"/>
          </w:divBdr>
        </w:div>
      </w:divsChild>
    </w:div>
    <w:div w:id="451437192">
      <w:bodyDiv w:val="1"/>
      <w:marLeft w:val="0"/>
      <w:marRight w:val="0"/>
      <w:marTop w:val="0"/>
      <w:marBottom w:val="0"/>
      <w:divBdr>
        <w:top w:val="none" w:sz="0" w:space="0" w:color="auto"/>
        <w:left w:val="none" w:sz="0" w:space="0" w:color="auto"/>
        <w:bottom w:val="none" w:sz="0" w:space="0" w:color="auto"/>
        <w:right w:val="none" w:sz="0" w:space="0" w:color="auto"/>
      </w:divBdr>
      <w:divsChild>
        <w:div w:id="290981680">
          <w:marLeft w:val="0"/>
          <w:marRight w:val="0"/>
          <w:marTop w:val="0"/>
          <w:marBottom w:val="0"/>
          <w:divBdr>
            <w:top w:val="none" w:sz="0" w:space="0" w:color="auto"/>
            <w:left w:val="none" w:sz="0" w:space="0" w:color="auto"/>
            <w:bottom w:val="none" w:sz="0" w:space="0" w:color="auto"/>
            <w:right w:val="none" w:sz="0" w:space="0" w:color="auto"/>
          </w:divBdr>
        </w:div>
      </w:divsChild>
    </w:div>
    <w:div w:id="1012680962">
      <w:bodyDiv w:val="1"/>
      <w:marLeft w:val="0"/>
      <w:marRight w:val="0"/>
      <w:marTop w:val="0"/>
      <w:marBottom w:val="0"/>
      <w:divBdr>
        <w:top w:val="none" w:sz="0" w:space="0" w:color="auto"/>
        <w:left w:val="none" w:sz="0" w:space="0" w:color="auto"/>
        <w:bottom w:val="none" w:sz="0" w:space="0" w:color="auto"/>
        <w:right w:val="none" w:sz="0" w:space="0" w:color="auto"/>
      </w:divBdr>
      <w:divsChild>
        <w:div w:id="740059597">
          <w:marLeft w:val="0"/>
          <w:marRight w:val="0"/>
          <w:marTop w:val="0"/>
          <w:marBottom w:val="0"/>
          <w:divBdr>
            <w:top w:val="none" w:sz="0" w:space="0" w:color="auto"/>
            <w:left w:val="none" w:sz="0" w:space="0" w:color="auto"/>
            <w:bottom w:val="none" w:sz="0" w:space="0" w:color="auto"/>
            <w:right w:val="none" w:sz="0" w:space="0" w:color="auto"/>
          </w:divBdr>
        </w:div>
      </w:divsChild>
    </w:div>
    <w:div w:id="1381051873">
      <w:bodyDiv w:val="1"/>
      <w:marLeft w:val="0"/>
      <w:marRight w:val="0"/>
      <w:marTop w:val="0"/>
      <w:marBottom w:val="0"/>
      <w:divBdr>
        <w:top w:val="none" w:sz="0" w:space="0" w:color="auto"/>
        <w:left w:val="none" w:sz="0" w:space="0" w:color="auto"/>
        <w:bottom w:val="none" w:sz="0" w:space="0" w:color="auto"/>
        <w:right w:val="none" w:sz="0" w:space="0" w:color="auto"/>
      </w:divBdr>
      <w:divsChild>
        <w:div w:id="314578587">
          <w:marLeft w:val="0"/>
          <w:marRight w:val="0"/>
          <w:marTop w:val="0"/>
          <w:marBottom w:val="0"/>
          <w:divBdr>
            <w:top w:val="none" w:sz="0" w:space="0" w:color="auto"/>
            <w:left w:val="none" w:sz="0" w:space="0" w:color="auto"/>
            <w:bottom w:val="none" w:sz="0" w:space="0" w:color="auto"/>
            <w:right w:val="none" w:sz="0" w:space="0" w:color="auto"/>
          </w:divBdr>
        </w:div>
        <w:div w:id="664432273">
          <w:marLeft w:val="0"/>
          <w:marRight w:val="0"/>
          <w:marTop w:val="0"/>
          <w:marBottom w:val="300"/>
          <w:divBdr>
            <w:top w:val="none" w:sz="0" w:space="0" w:color="auto"/>
            <w:left w:val="none" w:sz="0" w:space="0" w:color="auto"/>
            <w:bottom w:val="single" w:sz="12" w:space="15" w:color="EAEAEA"/>
            <w:right w:val="none" w:sz="0" w:space="0" w:color="auto"/>
          </w:divBdr>
          <w:divsChild>
            <w:div w:id="1088498890">
              <w:marLeft w:val="0"/>
              <w:marRight w:val="0"/>
              <w:marTop w:val="0"/>
              <w:marBottom w:val="0"/>
              <w:divBdr>
                <w:top w:val="none" w:sz="0" w:space="0" w:color="auto"/>
                <w:left w:val="none" w:sz="0" w:space="0" w:color="auto"/>
                <w:bottom w:val="none" w:sz="0" w:space="0" w:color="auto"/>
                <w:right w:val="none" w:sz="0" w:space="0" w:color="auto"/>
              </w:divBdr>
            </w:div>
            <w:div w:id="1270434553">
              <w:marLeft w:val="0"/>
              <w:marRight w:val="0"/>
              <w:marTop w:val="0"/>
              <w:marBottom w:val="0"/>
              <w:divBdr>
                <w:top w:val="none" w:sz="0" w:space="0" w:color="auto"/>
                <w:left w:val="none" w:sz="0" w:space="0" w:color="auto"/>
                <w:bottom w:val="none" w:sz="0" w:space="0" w:color="auto"/>
                <w:right w:val="none" w:sz="0" w:space="0" w:color="auto"/>
              </w:divBdr>
            </w:div>
            <w:div w:id="1190265339">
              <w:marLeft w:val="0"/>
              <w:marRight w:val="0"/>
              <w:marTop w:val="0"/>
              <w:marBottom w:val="0"/>
              <w:divBdr>
                <w:top w:val="none" w:sz="0" w:space="0" w:color="auto"/>
                <w:left w:val="none" w:sz="0" w:space="0" w:color="auto"/>
                <w:bottom w:val="none" w:sz="0" w:space="0" w:color="auto"/>
                <w:right w:val="none" w:sz="0" w:space="0" w:color="auto"/>
              </w:divBdr>
            </w:div>
            <w:div w:id="1870484417">
              <w:marLeft w:val="0"/>
              <w:marRight w:val="0"/>
              <w:marTop w:val="0"/>
              <w:marBottom w:val="0"/>
              <w:divBdr>
                <w:top w:val="none" w:sz="0" w:space="0" w:color="auto"/>
                <w:left w:val="none" w:sz="0" w:space="0" w:color="auto"/>
                <w:bottom w:val="none" w:sz="0" w:space="0" w:color="auto"/>
                <w:right w:val="none" w:sz="0" w:space="0" w:color="auto"/>
              </w:divBdr>
            </w:div>
            <w:div w:id="1178499744">
              <w:marLeft w:val="0"/>
              <w:marRight w:val="0"/>
              <w:marTop w:val="0"/>
              <w:marBottom w:val="0"/>
              <w:divBdr>
                <w:top w:val="none" w:sz="0" w:space="0" w:color="auto"/>
                <w:left w:val="none" w:sz="0" w:space="0" w:color="auto"/>
                <w:bottom w:val="none" w:sz="0" w:space="0" w:color="auto"/>
                <w:right w:val="none" w:sz="0" w:space="0" w:color="auto"/>
              </w:divBdr>
            </w:div>
            <w:div w:id="111681080">
              <w:marLeft w:val="0"/>
              <w:marRight w:val="0"/>
              <w:marTop w:val="0"/>
              <w:marBottom w:val="0"/>
              <w:divBdr>
                <w:top w:val="none" w:sz="0" w:space="0" w:color="auto"/>
                <w:left w:val="none" w:sz="0" w:space="0" w:color="auto"/>
                <w:bottom w:val="none" w:sz="0" w:space="0" w:color="auto"/>
                <w:right w:val="none" w:sz="0" w:space="0" w:color="auto"/>
              </w:divBdr>
            </w:div>
            <w:div w:id="1547335759">
              <w:marLeft w:val="0"/>
              <w:marRight w:val="0"/>
              <w:marTop w:val="0"/>
              <w:marBottom w:val="0"/>
              <w:divBdr>
                <w:top w:val="none" w:sz="0" w:space="0" w:color="auto"/>
                <w:left w:val="none" w:sz="0" w:space="0" w:color="auto"/>
                <w:bottom w:val="none" w:sz="0" w:space="0" w:color="auto"/>
                <w:right w:val="none" w:sz="0" w:space="0" w:color="auto"/>
              </w:divBdr>
            </w:div>
            <w:div w:id="492382079">
              <w:marLeft w:val="0"/>
              <w:marRight w:val="0"/>
              <w:marTop w:val="0"/>
              <w:marBottom w:val="0"/>
              <w:divBdr>
                <w:top w:val="none" w:sz="0" w:space="0" w:color="auto"/>
                <w:left w:val="none" w:sz="0" w:space="0" w:color="auto"/>
                <w:bottom w:val="none" w:sz="0" w:space="0" w:color="auto"/>
                <w:right w:val="none" w:sz="0" w:space="0" w:color="auto"/>
              </w:divBdr>
            </w:div>
            <w:div w:id="1241134306">
              <w:marLeft w:val="0"/>
              <w:marRight w:val="0"/>
              <w:marTop w:val="0"/>
              <w:marBottom w:val="0"/>
              <w:divBdr>
                <w:top w:val="none" w:sz="0" w:space="0" w:color="auto"/>
                <w:left w:val="none" w:sz="0" w:space="0" w:color="auto"/>
                <w:bottom w:val="none" w:sz="0" w:space="0" w:color="auto"/>
                <w:right w:val="none" w:sz="0" w:space="0" w:color="auto"/>
              </w:divBdr>
            </w:div>
            <w:div w:id="156960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291053">
      <w:bodyDiv w:val="1"/>
      <w:marLeft w:val="0"/>
      <w:marRight w:val="0"/>
      <w:marTop w:val="0"/>
      <w:marBottom w:val="0"/>
      <w:divBdr>
        <w:top w:val="none" w:sz="0" w:space="0" w:color="auto"/>
        <w:left w:val="none" w:sz="0" w:space="0" w:color="auto"/>
        <w:bottom w:val="none" w:sz="0" w:space="0" w:color="auto"/>
        <w:right w:val="none" w:sz="0" w:space="0" w:color="auto"/>
      </w:divBdr>
      <w:divsChild>
        <w:div w:id="1260874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7</Pages>
  <Words>1200</Words>
  <Characters>6845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waleed al-malki</dc:creator>
  <cp:keywords/>
  <dc:description/>
  <cp:lastModifiedBy>waleed al-malki</cp:lastModifiedBy>
  <cp:revision>3</cp:revision>
  <dcterms:created xsi:type="dcterms:W3CDTF">2014-04-26T11:24:00Z</dcterms:created>
  <dcterms:modified xsi:type="dcterms:W3CDTF">2014-04-29T12:38:00Z</dcterms:modified>
</cp:coreProperties>
</file>